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6E61D" w14:textId="77777777" w:rsidR="00705DDE" w:rsidRPr="00BA4D27" w:rsidRDefault="00705DDE" w:rsidP="00705DDE">
      <w:pPr>
        <w:spacing w:after="0" w:line="240" w:lineRule="auto"/>
        <w:jc w:val="both"/>
        <w:rPr>
          <w:rFonts w:ascii="Arial" w:eastAsia="Times New Roman" w:hAnsi="Arial" w:cs="Arial"/>
          <w:color w:val="000000"/>
          <w:sz w:val="22"/>
          <w:szCs w:val="22"/>
          <w:lang w:eastAsia="hr-HR"/>
        </w:rPr>
      </w:pPr>
      <w:r w:rsidRPr="00BA4D27">
        <w:rPr>
          <w:rFonts w:ascii="Arial" w:eastAsia="Times New Roman" w:hAnsi="Arial" w:cs="Arial"/>
          <w:color w:val="000000"/>
          <w:sz w:val="22"/>
          <w:szCs w:val="22"/>
          <w:lang w:eastAsia="hr-HR"/>
        </w:rPr>
        <w:t>Zagrebački holding d.o.o.</w:t>
      </w:r>
    </w:p>
    <w:p w14:paraId="48269FC8" w14:textId="77777777" w:rsidR="00705DDE" w:rsidRPr="00BA4D27" w:rsidRDefault="00705DDE" w:rsidP="00705DDE">
      <w:pPr>
        <w:spacing w:after="0"/>
        <w:jc w:val="both"/>
        <w:rPr>
          <w:rFonts w:ascii="Arial" w:hAnsi="Arial" w:cs="Arial"/>
          <w:iCs/>
          <w:sz w:val="22"/>
          <w:szCs w:val="22"/>
        </w:rPr>
      </w:pPr>
      <w:r w:rsidRPr="00BA4D27">
        <w:rPr>
          <w:rFonts w:ascii="Arial" w:hAnsi="Arial" w:cs="Arial"/>
          <w:iCs/>
          <w:sz w:val="22"/>
          <w:szCs w:val="22"/>
        </w:rPr>
        <w:t>Podružnica Robni terminali Zagreb</w:t>
      </w:r>
    </w:p>
    <w:p w14:paraId="0CCC8CCF" w14:textId="77777777" w:rsidR="00705DDE" w:rsidRPr="00BA4D27" w:rsidRDefault="00705DDE" w:rsidP="00705DDE">
      <w:pPr>
        <w:spacing w:after="0"/>
        <w:jc w:val="both"/>
        <w:rPr>
          <w:rFonts w:ascii="Arial" w:hAnsi="Arial" w:cs="Arial"/>
          <w:iCs/>
          <w:sz w:val="22"/>
          <w:szCs w:val="22"/>
        </w:rPr>
      </w:pPr>
      <w:r w:rsidRPr="00BA4D27">
        <w:rPr>
          <w:rFonts w:ascii="Arial" w:hAnsi="Arial" w:cs="Arial"/>
          <w:sz w:val="22"/>
          <w:szCs w:val="22"/>
        </w:rPr>
        <w:t>Jankomir 25, 10 000 Zagreb</w:t>
      </w:r>
    </w:p>
    <w:p w14:paraId="1E4289D0" w14:textId="4B69AC4A" w:rsidR="00705DDE" w:rsidRPr="00BA4D27" w:rsidRDefault="00705DDE" w:rsidP="00705DDE">
      <w:pPr>
        <w:spacing w:after="0" w:line="240" w:lineRule="auto"/>
        <w:jc w:val="both"/>
        <w:rPr>
          <w:rFonts w:ascii="Arial" w:eastAsia="Times New Roman" w:hAnsi="Arial" w:cs="Arial"/>
          <w:color w:val="000000"/>
          <w:sz w:val="22"/>
          <w:szCs w:val="22"/>
          <w:lang w:eastAsia="hr-HR"/>
        </w:rPr>
      </w:pPr>
      <w:r w:rsidRPr="00BA4D27">
        <w:rPr>
          <w:rFonts w:ascii="Arial" w:eastAsia="Times New Roman" w:hAnsi="Arial" w:cs="Arial"/>
          <w:color w:val="000000"/>
          <w:sz w:val="22"/>
          <w:szCs w:val="22"/>
          <w:lang w:eastAsia="hr-HR"/>
        </w:rPr>
        <w:t>Klasa:</w:t>
      </w:r>
      <w:r w:rsidR="00B43BC4" w:rsidRPr="00BA4D27">
        <w:rPr>
          <w:sz w:val="22"/>
          <w:szCs w:val="22"/>
        </w:rPr>
        <w:t xml:space="preserve"> </w:t>
      </w:r>
      <w:r w:rsidR="00B43BC4" w:rsidRPr="00BA4D27">
        <w:rPr>
          <w:rFonts w:ascii="Arial" w:eastAsia="Times New Roman" w:hAnsi="Arial" w:cs="Arial"/>
          <w:color w:val="000000"/>
          <w:sz w:val="22"/>
          <w:szCs w:val="22"/>
          <w:lang w:eastAsia="hr-HR"/>
        </w:rPr>
        <w:t>406-03/26-01/277</w:t>
      </w:r>
    </w:p>
    <w:p w14:paraId="79ADB545" w14:textId="1827D7B8" w:rsidR="00705DDE" w:rsidRPr="00BA4D27" w:rsidRDefault="00705DDE" w:rsidP="00705DDE">
      <w:pPr>
        <w:spacing w:after="0" w:line="240" w:lineRule="auto"/>
        <w:jc w:val="both"/>
        <w:rPr>
          <w:rFonts w:ascii="Arial" w:eastAsia="Times New Roman" w:hAnsi="Arial" w:cs="Arial"/>
          <w:color w:val="000000"/>
          <w:sz w:val="22"/>
          <w:szCs w:val="22"/>
          <w:lang w:eastAsia="hr-HR"/>
        </w:rPr>
      </w:pPr>
      <w:r w:rsidRPr="00BA4D27">
        <w:rPr>
          <w:rFonts w:ascii="Arial" w:eastAsia="Times New Roman" w:hAnsi="Arial" w:cs="Arial"/>
          <w:color w:val="000000"/>
          <w:sz w:val="22"/>
          <w:szCs w:val="22"/>
          <w:lang w:eastAsia="hr-HR"/>
        </w:rPr>
        <w:t>Ur. Broj:</w:t>
      </w:r>
      <w:r w:rsidR="00B43BC4" w:rsidRPr="00BA4D27">
        <w:rPr>
          <w:sz w:val="22"/>
          <w:szCs w:val="22"/>
        </w:rPr>
        <w:t xml:space="preserve"> </w:t>
      </w:r>
      <w:r w:rsidR="00B43BC4" w:rsidRPr="00BA4D27">
        <w:rPr>
          <w:rFonts w:ascii="Arial" w:eastAsia="Times New Roman" w:hAnsi="Arial" w:cs="Arial"/>
          <w:color w:val="000000"/>
          <w:sz w:val="22"/>
          <w:szCs w:val="22"/>
          <w:lang w:eastAsia="hr-HR"/>
        </w:rPr>
        <w:t>16-01/4-26-02</w:t>
      </w:r>
    </w:p>
    <w:p w14:paraId="18100790" w14:textId="77777777" w:rsidR="00705DDE" w:rsidRDefault="00705DDE" w:rsidP="00705DDE">
      <w:pPr>
        <w:spacing w:after="0" w:line="240" w:lineRule="auto"/>
        <w:jc w:val="both"/>
        <w:rPr>
          <w:rFonts w:ascii="Arial" w:eastAsia="Times New Roman" w:hAnsi="Arial" w:cs="Arial"/>
          <w:color w:val="000000"/>
          <w:lang w:eastAsia="hr-HR"/>
        </w:rPr>
      </w:pPr>
    </w:p>
    <w:p w14:paraId="17B17641" w14:textId="77777777" w:rsidR="00976F73" w:rsidRDefault="00976F73" w:rsidP="00976F73">
      <w:pPr>
        <w:rPr>
          <w:rFonts w:ascii="Arial" w:eastAsia="Times New Roman" w:hAnsi="Arial" w:cs="Arial"/>
          <w:color w:val="000000"/>
          <w:lang w:eastAsia="hr-HR"/>
        </w:rPr>
      </w:pPr>
    </w:p>
    <w:p w14:paraId="1BAF5865" w14:textId="5FCA7DBA" w:rsidR="00A91658" w:rsidRPr="000A5685" w:rsidRDefault="005B220C" w:rsidP="00A91658">
      <w:pPr>
        <w:widowControl w:val="0"/>
        <w:autoSpaceDE w:val="0"/>
        <w:autoSpaceDN w:val="0"/>
        <w:adjustRightInd w:val="0"/>
        <w:spacing w:after="0" w:line="240" w:lineRule="auto"/>
        <w:jc w:val="center"/>
        <w:rPr>
          <w:rFonts w:ascii="Arial" w:eastAsia="Times New Roman" w:hAnsi="Arial" w:cs="Arial"/>
          <w:b/>
          <w:bCs/>
          <w:color w:val="000000"/>
          <w:spacing w:val="-1"/>
        </w:rPr>
      </w:pPr>
      <w:r w:rsidRPr="000A5685">
        <w:rPr>
          <w:rFonts w:ascii="Arial" w:eastAsia="Times New Roman" w:hAnsi="Arial" w:cs="Arial"/>
          <w:b/>
          <w:bCs/>
          <w:color w:val="000000"/>
          <w:spacing w:val="-1"/>
        </w:rPr>
        <w:t>PROJEKTNI  ZADATAK</w:t>
      </w:r>
      <w:r w:rsidRPr="000A5685">
        <w:rPr>
          <w:rFonts w:ascii="Arial" w:eastAsia="Times New Roman" w:hAnsi="Arial" w:cs="Arial"/>
          <w:b/>
          <w:bCs/>
          <w:color w:val="000000"/>
          <w:w w:val="105"/>
        </w:rPr>
        <w:t xml:space="preserve"> </w:t>
      </w:r>
      <w:r w:rsidR="00DA133C">
        <w:rPr>
          <w:rFonts w:ascii="Arial" w:eastAsia="Times New Roman" w:hAnsi="Arial" w:cs="Arial"/>
          <w:b/>
          <w:bCs/>
          <w:color w:val="000000"/>
          <w:w w:val="105"/>
        </w:rPr>
        <w:t xml:space="preserve">ZA </w:t>
      </w:r>
      <w:r w:rsidR="00DA133C" w:rsidRPr="00DA133C">
        <w:rPr>
          <w:rFonts w:ascii="Arial" w:eastAsia="Times New Roman" w:hAnsi="Arial" w:cs="Arial"/>
          <w:b/>
          <w:bCs/>
          <w:w w:val="105"/>
        </w:rPr>
        <w:t>ZAMJEN</w:t>
      </w:r>
      <w:r w:rsidR="00DA133C">
        <w:rPr>
          <w:rFonts w:ascii="Arial" w:eastAsia="Times New Roman" w:hAnsi="Arial" w:cs="Arial"/>
          <w:b/>
          <w:bCs/>
          <w:w w:val="105"/>
        </w:rPr>
        <w:t>U</w:t>
      </w:r>
      <w:r w:rsidR="00DA133C" w:rsidRPr="00DA133C">
        <w:rPr>
          <w:rFonts w:ascii="Arial" w:eastAsia="Times New Roman" w:hAnsi="Arial" w:cs="Arial"/>
          <w:b/>
          <w:bCs/>
          <w:w w:val="105"/>
        </w:rPr>
        <w:t xml:space="preserve"> NEISPRAVNOG KOTLA S NOVIM KOTLOM I PRATEĆOM OPREMOM </w:t>
      </w:r>
      <w:r w:rsidR="00CB23F2">
        <w:rPr>
          <w:rFonts w:ascii="Arial" w:eastAsia="Times New Roman" w:hAnsi="Arial" w:cs="Arial"/>
          <w:b/>
          <w:bCs/>
          <w:color w:val="000000"/>
          <w:w w:val="105"/>
        </w:rPr>
        <w:t>ZA POTREBE POSLOVNOG OBJEKTA/UPRAVNE ZGRADE NA</w:t>
      </w:r>
      <w:r w:rsidR="00B90AC4" w:rsidRPr="000A5685">
        <w:rPr>
          <w:rFonts w:ascii="Arial" w:hAnsi="Arial" w:cs="Arial"/>
          <w:b/>
          <w:bCs/>
        </w:rPr>
        <w:t xml:space="preserve"> LOKACIJI JANKOMIR</w:t>
      </w:r>
      <w:r w:rsidR="00B90AC4" w:rsidRPr="000A5685">
        <w:rPr>
          <w:rFonts w:ascii="Arial" w:eastAsia="Times New Roman" w:hAnsi="Arial" w:cs="Arial"/>
          <w:b/>
          <w:bCs/>
          <w:color w:val="000000"/>
          <w:w w:val="105"/>
        </w:rPr>
        <w:t xml:space="preserve"> </w:t>
      </w:r>
      <w:r w:rsidR="00A91658" w:rsidRPr="000A5685">
        <w:rPr>
          <w:rFonts w:ascii="Arial" w:eastAsia="Times New Roman" w:hAnsi="Arial" w:cs="Arial"/>
          <w:b/>
          <w:bCs/>
          <w:color w:val="000000"/>
          <w:w w:val="105"/>
        </w:rPr>
        <w:t>PODRUŽNICE ROBNI TERMINALI ZAGREB</w:t>
      </w:r>
    </w:p>
    <w:p w14:paraId="0362F0CC" w14:textId="77777777" w:rsidR="00275AD1" w:rsidRDefault="00275AD1" w:rsidP="009102DE">
      <w:pPr>
        <w:tabs>
          <w:tab w:val="left" w:pos="1785"/>
        </w:tabs>
        <w:jc w:val="center"/>
        <w:rPr>
          <w:rFonts w:ascii="Arial" w:eastAsia="Times New Roman" w:hAnsi="Arial" w:cs="Arial"/>
          <w:color w:val="000000"/>
          <w:w w:val="105"/>
        </w:rPr>
      </w:pPr>
    </w:p>
    <w:p w14:paraId="016AC84C" w14:textId="3E66475E" w:rsidR="0082337C" w:rsidRDefault="00A91658" w:rsidP="009102DE">
      <w:pPr>
        <w:tabs>
          <w:tab w:val="left" w:pos="1785"/>
        </w:tabs>
        <w:jc w:val="center"/>
        <w:rPr>
          <w:rFonts w:ascii="Arial" w:eastAsia="Times New Roman" w:hAnsi="Arial" w:cs="Arial"/>
          <w:color w:val="000000"/>
          <w:w w:val="105"/>
        </w:rPr>
      </w:pPr>
      <w:r w:rsidRPr="00B82DA3">
        <w:rPr>
          <w:rFonts w:ascii="Arial" w:eastAsia="Calibri" w:hAnsi="Arial" w:cs="Arial"/>
          <w:noProof/>
          <w:kern w:val="0"/>
          <w14:ligatures w14:val="none"/>
        </w:rPr>
        <w:drawing>
          <wp:inline distT="0" distB="0" distL="0" distR="0" wp14:anchorId="74CCB06B" wp14:editId="72C81480">
            <wp:extent cx="5972810" cy="2063750"/>
            <wp:effectExtent l="0" t="0" r="8890" b="0"/>
            <wp:docPr id="31135796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810" cy="2063750"/>
                    </a:xfrm>
                    <a:prstGeom prst="rect">
                      <a:avLst/>
                    </a:prstGeom>
                    <a:noFill/>
                    <a:ln>
                      <a:noFill/>
                    </a:ln>
                  </pic:spPr>
                </pic:pic>
              </a:graphicData>
            </a:graphic>
          </wp:inline>
        </w:drawing>
      </w:r>
    </w:p>
    <w:p w14:paraId="75A2DC60" w14:textId="77777777" w:rsidR="00275AD1" w:rsidRDefault="00275AD1" w:rsidP="00F8050F">
      <w:pPr>
        <w:tabs>
          <w:tab w:val="left" w:pos="1785"/>
        </w:tabs>
        <w:jc w:val="center"/>
        <w:rPr>
          <w:rFonts w:ascii="Arial" w:eastAsia="Times New Roman" w:hAnsi="Arial" w:cs="Arial"/>
          <w:color w:val="000000"/>
          <w:w w:val="105"/>
          <w:sz w:val="22"/>
          <w:szCs w:val="22"/>
        </w:rPr>
      </w:pPr>
    </w:p>
    <w:p w14:paraId="32EA42EA" w14:textId="011AA119" w:rsidR="00F8050F" w:rsidRPr="005D7D96" w:rsidRDefault="00F8050F" w:rsidP="00F8050F">
      <w:pPr>
        <w:tabs>
          <w:tab w:val="left" w:pos="1785"/>
        </w:tabs>
        <w:jc w:val="center"/>
        <w:rPr>
          <w:rFonts w:ascii="Arial" w:eastAsia="Times New Roman" w:hAnsi="Arial" w:cs="Arial"/>
          <w:color w:val="000000"/>
          <w:w w:val="105"/>
          <w:sz w:val="22"/>
          <w:szCs w:val="22"/>
        </w:rPr>
      </w:pPr>
      <w:r w:rsidRPr="005D7D96">
        <w:rPr>
          <w:rFonts w:ascii="Arial" w:eastAsia="Times New Roman" w:hAnsi="Arial" w:cs="Arial"/>
          <w:color w:val="000000"/>
          <w:w w:val="105"/>
          <w:sz w:val="22"/>
          <w:szCs w:val="22"/>
        </w:rPr>
        <w:t>Zagrebački holding d.o.o.</w:t>
      </w:r>
    </w:p>
    <w:p w14:paraId="6015E7C4" w14:textId="57D81458" w:rsidR="00F8050F" w:rsidRPr="005D7D96" w:rsidRDefault="00652AF9" w:rsidP="00F8050F">
      <w:pPr>
        <w:tabs>
          <w:tab w:val="left" w:pos="1785"/>
        </w:tabs>
        <w:jc w:val="center"/>
        <w:rPr>
          <w:rFonts w:ascii="Arial" w:eastAsia="Times New Roman" w:hAnsi="Arial" w:cs="Arial"/>
          <w:color w:val="000000"/>
          <w:w w:val="105"/>
          <w:sz w:val="22"/>
          <w:szCs w:val="22"/>
        </w:rPr>
      </w:pPr>
      <w:r>
        <w:rPr>
          <w:rFonts w:ascii="Arial" w:eastAsia="Times New Roman" w:hAnsi="Arial" w:cs="Arial"/>
          <w:color w:val="000000"/>
          <w:w w:val="105"/>
          <w:sz w:val="22"/>
          <w:szCs w:val="22"/>
        </w:rPr>
        <w:t>P</w:t>
      </w:r>
      <w:r w:rsidR="00F8050F" w:rsidRPr="005D7D96">
        <w:rPr>
          <w:rFonts w:ascii="Arial" w:eastAsia="Times New Roman" w:hAnsi="Arial" w:cs="Arial"/>
          <w:color w:val="000000"/>
          <w:w w:val="105"/>
          <w:sz w:val="22"/>
          <w:szCs w:val="22"/>
        </w:rPr>
        <w:t>odružnica Robni terminali Zagreb</w:t>
      </w:r>
      <w:r w:rsidR="00F8050F">
        <w:rPr>
          <w:rFonts w:ascii="Arial" w:eastAsia="Times New Roman" w:hAnsi="Arial" w:cs="Arial"/>
          <w:color w:val="000000"/>
          <w:w w:val="105"/>
          <w:sz w:val="22"/>
          <w:szCs w:val="22"/>
        </w:rPr>
        <w:t xml:space="preserve"> </w:t>
      </w:r>
    </w:p>
    <w:p w14:paraId="5BC84E7E" w14:textId="77777777" w:rsidR="005D7D96" w:rsidRPr="005D7D96" w:rsidRDefault="005D7D96" w:rsidP="005D7D96">
      <w:pPr>
        <w:tabs>
          <w:tab w:val="left" w:pos="1785"/>
        </w:tabs>
        <w:jc w:val="center"/>
        <w:rPr>
          <w:rFonts w:ascii="Arial" w:eastAsia="Times New Roman" w:hAnsi="Arial" w:cs="Arial"/>
          <w:color w:val="000000"/>
          <w:w w:val="105"/>
          <w:sz w:val="22"/>
          <w:szCs w:val="22"/>
        </w:rPr>
      </w:pPr>
    </w:p>
    <w:p w14:paraId="4FEF3E35" w14:textId="240548FF" w:rsidR="005D7D96" w:rsidRDefault="000D3BA9" w:rsidP="005D7D96">
      <w:pPr>
        <w:tabs>
          <w:tab w:val="left" w:pos="1785"/>
        </w:tabs>
        <w:jc w:val="center"/>
        <w:rPr>
          <w:rFonts w:ascii="Arial" w:eastAsia="Times New Roman" w:hAnsi="Arial" w:cs="Arial"/>
          <w:color w:val="000000"/>
          <w:w w:val="105"/>
        </w:rPr>
      </w:pPr>
      <w:r>
        <w:rPr>
          <w:rFonts w:ascii="Arial" w:eastAsia="Times New Roman" w:hAnsi="Arial" w:cs="Arial"/>
          <w:color w:val="000000"/>
          <w:w w:val="105"/>
          <w:sz w:val="22"/>
          <w:szCs w:val="22"/>
        </w:rPr>
        <w:t>srpanj</w:t>
      </w:r>
      <w:r w:rsidR="005D7D96" w:rsidRPr="005D7D96">
        <w:rPr>
          <w:rFonts w:ascii="Arial" w:eastAsia="Times New Roman" w:hAnsi="Arial" w:cs="Arial"/>
          <w:color w:val="000000"/>
          <w:w w:val="105"/>
          <w:sz w:val="22"/>
          <w:szCs w:val="22"/>
        </w:rPr>
        <w:t xml:space="preserve"> 2026</w:t>
      </w:r>
      <w:r w:rsidR="005D7D96">
        <w:rPr>
          <w:rFonts w:ascii="Arial" w:eastAsia="Times New Roman" w:hAnsi="Arial" w:cs="Arial"/>
          <w:color w:val="000000"/>
          <w:w w:val="105"/>
        </w:rPr>
        <w:t>.</w:t>
      </w:r>
    </w:p>
    <w:p w14:paraId="085C12E1" w14:textId="77777777" w:rsidR="00FC3640" w:rsidRDefault="00FC3640" w:rsidP="005D7D96">
      <w:pPr>
        <w:tabs>
          <w:tab w:val="left" w:pos="1785"/>
        </w:tabs>
        <w:jc w:val="center"/>
        <w:rPr>
          <w:rFonts w:ascii="Arial" w:eastAsia="Times New Roman" w:hAnsi="Arial" w:cs="Arial"/>
          <w:color w:val="000000"/>
          <w:w w:val="105"/>
        </w:rPr>
      </w:pPr>
    </w:p>
    <w:p w14:paraId="5400EC54" w14:textId="77777777" w:rsidR="00FC3640" w:rsidRDefault="00FC3640" w:rsidP="005D7D96">
      <w:pPr>
        <w:tabs>
          <w:tab w:val="left" w:pos="1785"/>
        </w:tabs>
        <w:jc w:val="center"/>
        <w:rPr>
          <w:rFonts w:ascii="Arial" w:eastAsia="Times New Roman" w:hAnsi="Arial" w:cs="Arial"/>
          <w:color w:val="000000"/>
          <w:w w:val="105"/>
        </w:rPr>
      </w:pPr>
    </w:p>
    <w:p w14:paraId="0EAA3EAC" w14:textId="77777777" w:rsidR="00FC3640" w:rsidRDefault="00FC3640" w:rsidP="005D7D96">
      <w:pPr>
        <w:tabs>
          <w:tab w:val="left" w:pos="1785"/>
        </w:tabs>
        <w:jc w:val="center"/>
        <w:rPr>
          <w:rFonts w:ascii="Arial" w:eastAsia="Times New Roman" w:hAnsi="Arial" w:cs="Arial"/>
          <w:color w:val="000000"/>
          <w:w w:val="105"/>
        </w:rPr>
      </w:pPr>
    </w:p>
    <w:p w14:paraId="0AC21826" w14:textId="77777777" w:rsidR="00FC3640" w:rsidRDefault="00FC3640" w:rsidP="005D7D96">
      <w:pPr>
        <w:tabs>
          <w:tab w:val="left" w:pos="1785"/>
        </w:tabs>
        <w:jc w:val="center"/>
        <w:rPr>
          <w:rFonts w:ascii="Arial" w:eastAsia="Times New Roman" w:hAnsi="Arial" w:cs="Arial"/>
          <w:color w:val="000000"/>
          <w:w w:val="105"/>
        </w:rPr>
      </w:pPr>
    </w:p>
    <w:p w14:paraId="549305CA" w14:textId="77777777" w:rsidR="00FC3640" w:rsidRDefault="00FC3640" w:rsidP="005D7D96">
      <w:pPr>
        <w:tabs>
          <w:tab w:val="left" w:pos="1785"/>
        </w:tabs>
        <w:jc w:val="center"/>
        <w:rPr>
          <w:rFonts w:ascii="Arial" w:eastAsia="Times New Roman" w:hAnsi="Arial" w:cs="Arial"/>
          <w:color w:val="000000"/>
          <w:w w:val="105"/>
        </w:rPr>
      </w:pPr>
    </w:p>
    <w:p w14:paraId="3A14125D" w14:textId="77777777" w:rsidR="005F0477" w:rsidRDefault="005F0477" w:rsidP="005D7D96">
      <w:pPr>
        <w:tabs>
          <w:tab w:val="left" w:pos="1785"/>
        </w:tabs>
        <w:jc w:val="center"/>
        <w:rPr>
          <w:rFonts w:ascii="Arial" w:eastAsia="Times New Roman" w:hAnsi="Arial" w:cs="Arial"/>
          <w:color w:val="000000"/>
          <w:w w:val="105"/>
        </w:rPr>
      </w:pPr>
    </w:p>
    <w:p w14:paraId="70CAF248" w14:textId="77777777" w:rsidR="00FC3640" w:rsidRDefault="00FC3640" w:rsidP="005D7D96">
      <w:pPr>
        <w:tabs>
          <w:tab w:val="left" w:pos="1785"/>
        </w:tabs>
        <w:jc w:val="center"/>
        <w:rPr>
          <w:rFonts w:ascii="Arial" w:eastAsia="Times New Roman" w:hAnsi="Arial" w:cs="Arial"/>
          <w:color w:val="000000"/>
          <w:w w:val="105"/>
        </w:rPr>
      </w:pPr>
    </w:p>
    <w:p w14:paraId="22B2AD0F" w14:textId="529893FD" w:rsidR="00FC5A7E" w:rsidRPr="000A5685" w:rsidRDefault="00CA536B" w:rsidP="00FC3640">
      <w:pPr>
        <w:pStyle w:val="Heading1"/>
        <w:numPr>
          <w:ilvl w:val="0"/>
          <w:numId w:val="23"/>
        </w:numPr>
        <w:pBdr>
          <w:bottom w:val="single" w:sz="8" w:space="4" w:color="2E75B6"/>
        </w:pBdr>
        <w:ind w:left="426" w:hanging="426"/>
        <w:rPr>
          <w:rFonts w:ascii="Arial" w:eastAsia="Arial" w:hAnsi="Arial" w:cs="Arial"/>
          <w:b/>
          <w:bCs/>
          <w:color w:val="1F4E79"/>
          <w:sz w:val="22"/>
          <w:szCs w:val="22"/>
        </w:rPr>
      </w:pPr>
      <w:r>
        <w:rPr>
          <w:rFonts w:ascii="Arial" w:eastAsia="Arial" w:hAnsi="Arial" w:cs="Arial"/>
          <w:b/>
          <w:bCs/>
          <w:color w:val="1F4E79"/>
          <w:sz w:val="22"/>
          <w:szCs w:val="22"/>
        </w:rPr>
        <w:t xml:space="preserve">PROJEKTNI ZADATAK </w:t>
      </w:r>
      <w:r w:rsidR="003D79BA">
        <w:rPr>
          <w:rFonts w:ascii="Arial" w:eastAsia="Arial" w:hAnsi="Arial" w:cs="Arial"/>
          <w:b/>
          <w:bCs/>
          <w:color w:val="1F4E79"/>
          <w:sz w:val="22"/>
          <w:szCs w:val="22"/>
        </w:rPr>
        <w:t>- OPĆENITO</w:t>
      </w:r>
    </w:p>
    <w:p w14:paraId="20B10130" w14:textId="6769A6E1" w:rsidR="00970F96" w:rsidRPr="005860B7" w:rsidRDefault="000A5685" w:rsidP="000A5685">
      <w:pPr>
        <w:rPr>
          <w:rFonts w:ascii="Arial" w:hAnsi="Arial" w:cs="Arial"/>
          <w:sz w:val="22"/>
          <w:szCs w:val="22"/>
        </w:rPr>
      </w:pPr>
      <w:r w:rsidRPr="000A5685">
        <w:rPr>
          <w:rFonts w:ascii="Arial" w:hAnsi="Arial" w:cs="Arial"/>
          <w:b/>
          <w:bCs/>
          <w:sz w:val="22"/>
          <w:szCs w:val="22"/>
        </w:rPr>
        <w:t>Zahvat:</w:t>
      </w:r>
      <w:r w:rsidRPr="000A5685">
        <w:rPr>
          <w:rFonts w:ascii="Arial" w:hAnsi="Arial" w:cs="Arial"/>
          <w:sz w:val="22"/>
          <w:szCs w:val="22"/>
        </w:rPr>
        <w:t xml:space="preserve"> </w:t>
      </w:r>
      <w:r w:rsidR="00DA133C">
        <w:rPr>
          <w:rFonts w:ascii="Arial" w:hAnsi="Arial" w:cs="Arial"/>
          <w:sz w:val="22"/>
          <w:szCs w:val="22"/>
        </w:rPr>
        <w:t>Z</w:t>
      </w:r>
      <w:r w:rsidR="00DA133C" w:rsidRPr="00DA133C">
        <w:rPr>
          <w:rFonts w:ascii="Arial" w:hAnsi="Arial" w:cs="Arial"/>
          <w:sz w:val="22"/>
          <w:szCs w:val="22"/>
        </w:rPr>
        <w:t>amjen</w:t>
      </w:r>
      <w:r w:rsidR="00DA133C">
        <w:rPr>
          <w:rFonts w:ascii="Arial" w:hAnsi="Arial" w:cs="Arial"/>
          <w:sz w:val="22"/>
          <w:szCs w:val="22"/>
        </w:rPr>
        <w:t>a</w:t>
      </w:r>
      <w:r w:rsidR="00DA133C" w:rsidRPr="00DA133C">
        <w:rPr>
          <w:rFonts w:ascii="Arial" w:hAnsi="Arial" w:cs="Arial"/>
          <w:sz w:val="22"/>
          <w:szCs w:val="22"/>
        </w:rPr>
        <w:t xml:space="preserve"> neispravnog kotla s novim kotlom i prateć</w:t>
      </w:r>
      <w:r w:rsidR="003777CA">
        <w:rPr>
          <w:rFonts w:ascii="Arial" w:hAnsi="Arial" w:cs="Arial"/>
          <w:sz w:val="22"/>
          <w:szCs w:val="22"/>
        </w:rPr>
        <w:t>om</w:t>
      </w:r>
      <w:r w:rsidR="00DA133C" w:rsidRPr="00DA133C">
        <w:rPr>
          <w:rFonts w:ascii="Arial" w:hAnsi="Arial" w:cs="Arial"/>
          <w:sz w:val="22"/>
          <w:szCs w:val="22"/>
        </w:rPr>
        <w:t xml:space="preserve"> oprem</w:t>
      </w:r>
      <w:r w:rsidR="003777CA">
        <w:rPr>
          <w:rFonts w:ascii="Arial" w:hAnsi="Arial" w:cs="Arial"/>
          <w:sz w:val="22"/>
          <w:szCs w:val="22"/>
        </w:rPr>
        <w:t>om</w:t>
      </w:r>
      <w:r w:rsidR="00DA133C">
        <w:rPr>
          <w:rFonts w:ascii="Arial" w:hAnsi="Arial" w:cs="Arial"/>
          <w:sz w:val="22"/>
          <w:szCs w:val="22"/>
        </w:rPr>
        <w:t xml:space="preserve"> </w:t>
      </w:r>
      <w:r w:rsidR="003777CA" w:rsidRPr="003777CA">
        <w:rPr>
          <w:rFonts w:ascii="Arial" w:hAnsi="Arial" w:cs="Arial"/>
          <w:sz w:val="22"/>
          <w:szCs w:val="22"/>
        </w:rPr>
        <w:t>u postojećoj kotlovnici u objektu 23 na lokaciji Jankomir</w:t>
      </w:r>
      <w:r w:rsidR="003777CA">
        <w:rPr>
          <w:rFonts w:ascii="Arial" w:hAnsi="Arial" w:cs="Arial"/>
          <w:sz w:val="22"/>
          <w:szCs w:val="22"/>
        </w:rPr>
        <w:t xml:space="preserve"> </w:t>
      </w:r>
      <w:r w:rsidRPr="005860B7">
        <w:rPr>
          <w:rFonts w:ascii="Arial" w:hAnsi="Arial" w:cs="Arial"/>
          <w:sz w:val="22"/>
          <w:szCs w:val="22"/>
        </w:rPr>
        <w:t>za potrebe poslovnog objekta neto površine cca.7.750 m²</w:t>
      </w:r>
    </w:p>
    <w:p w14:paraId="7D5DFBBF" w14:textId="3B78DA7B" w:rsidR="00970F96" w:rsidRDefault="000A5685" w:rsidP="000A5685">
      <w:pPr>
        <w:rPr>
          <w:rFonts w:ascii="Arial" w:hAnsi="Arial" w:cs="Arial"/>
          <w:b/>
          <w:bCs/>
          <w:sz w:val="22"/>
          <w:szCs w:val="22"/>
        </w:rPr>
      </w:pPr>
      <w:r w:rsidRPr="000A5685">
        <w:rPr>
          <w:rFonts w:ascii="Arial" w:hAnsi="Arial" w:cs="Arial"/>
          <w:b/>
          <w:bCs/>
          <w:sz w:val="22"/>
          <w:szCs w:val="22"/>
        </w:rPr>
        <w:t>Model ugovaranja</w:t>
      </w:r>
      <w:r w:rsidRPr="00001E7D">
        <w:rPr>
          <w:rFonts w:ascii="Arial" w:hAnsi="Arial" w:cs="Arial"/>
          <w:b/>
          <w:bCs/>
          <w:sz w:val="22"/>
          <w:szCs w:val="22"/>
        </w:rPr>
        <w:t>: "Projektiraj i gradi" (</w:t>
      </w:r>
      <w:r w:rsidR="002C185D" w:rsidRPr="00001E7D">
        <w:rPr>
          <w:rFonts w:ascii="Arial" w:hAnsi="Arial" w:cs="Arial"/>
          <w:b/>
          <w:bCs/>
          <w:sz w:val="22"/>
          <w:szCs w:val="22"/>
        </w:rPr>
        <w:t>ključ u ruke</w:t>
      </w:r>
      <w:r w:rsidRPr="00001E7D">
        <w:rPr>
          <w:rFonts w:ascii="Arial" w:hAnsi="Arial" w:cs="Arial"/>
          <w:b/>
          <w:bCs/>
          <w:sz w:val="22"/>
          <w:szCs w:val="22"/>
        </w:rPr>
        <w:t>)</w:t>
      </w:r>
    </w:p>
    <w:p w14:paraId="4446AF61" w14:textId="77777777" w:rsidR="005F0477" w:rsidRPr="00001E7D" w:rsidRDefault="005F0477" w:rsidP="000A5685">
      <w:pPr>
        <w:rPr>
          <w:rFonts w:ascii="Arial" w:hAnsi="Arial" w:cs="Arial"/>
          <w:b/>
          <w:bCs/>
          <w:sz w:val="22"/>
          <w:szCs w:val="22"/>
        </w:rPr>
      </w:pPr>
    </w:p>
    <w:p w14:paraId="4825AEED" w14:textId="2D1126D1" w:rsidR="00FC5A7E" w:rsidRPr="007E53D7" w:rsidRDefault="007E53D7" w:rsidP="007E53D7">
      <w:pPr>
        <w:pBdr>
          <w:bottom w:val="single" w:sz="8" w:space="4" w:color="2E75B6"/>
        </w:pBdr>
        <w:rPr>
          <w:sz w:val="22"/>
          <w:szCs w:val="22"/>
        </w:rPr>
      </w:pPr>
      <w:r>
        <w:rPr>
          <w:rFonts w:ascii="Arial" w:hAnsi="Arial" w:cs="Arial"/>
          <w:b/>
          <w:bCs/>
          <w:color w:val="215E99" w:themeColor="text2" w:themeTint="BF"/>
          <w:sz w:val="22"/>
          <w:szCs w:val="22"/>
        </w:rPr>
        <w:t xml:space="preserve">2. </w:t>
      </w:r>
      <w:r w:rsidR="00FC5A7E" w:rsidRPr="007E53D7">
        <w:rPr>
          <w:rFonts w:ascii="Arial" w:hAnsi="Arial" w:cs="Arial"/>
          <w:b/>
          <w:bCs/>
          <w:color w:val="215E99" w:themeColor="text2" w:themeTint="BF"/>
          <w:sz w:val="22"/>
          <w:szCs w:val="22"/>
        </w:rPr>
        <w:t>UVOD</w:t>
      </w:r>
      <w:r w:rsidR="00EF1980">
        <w:rPr>
          <w:rFonts w:ascii="Arial" w:hAnsi="Arial" w:cs="Arial"/>
          <w:b/>
          <w:bCs/>
          <w:color w:val="215E99" w:themeColor="text2" w:themeTint="BF"/>
          <w:sz w:val="22"/>
          <w:szCs w:val="22"/>
        </w:rPr>
        <w:t xml:space="preserve"> – OSNOVNI PODACI I DOKUMENTACIJA</w:t>
      </w:r>
    </w:p>
    <w:p w14:paraId="61ED1A89" w14:textId="3AC06DAD" w:rsidR="00015731" w:rsidRDefault="00015731" w:rsidP="00015731">
      <w:pPr>
        <w:tabs>
          <w:tab w:val="left" w:pos="1785"/>
        </w:tabs>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 xml:space="preserve">Poslovni objekt Jankomir podružnice Robni terminali Zagreb smješten je na adresi Jankomir 25, Zagreb (k.č. </w:t>
      </w:r>
      <w:r w:rsidRPr="00885EB1">
        <w:rPr>
          <w:rFonts w:ascii="Arial" w:eastAsia="Calibri" w:hAnsi="Arial" w:cs="Arial"/>
          <w:kern w:val="0"/>
          <w:sz w:val="22"/>
          <w:szCs w:val="22"/>
          <w14:ligatures w14:val="none"/>
        </w:rPr>
        <w:t>3111/6, k.o. Stenjevec jug</w:t>
      </w:r>
      <w:r>
        <w:rPr>
          <w:rFonts w:ascii="Arial" w:eastAsia="Calibri" w:hAnsi="Arial" w:cs="Arial"/>
          <w:kern w:val="0"/>
          <w:sz w:val="22"/>
          <w:szCs w:val="22"/>
          <w14:ligatures w14:val="none"/>
        </w:rPr>
        <w:t xml:space="preserve">). </w:t>
      </w:r>
    </w:p>
    <w:p w14:paraId="601FF480" w14:textId="77777777" w:rsidR="00015731" w:rsidRDefault="00015731" w:rsidP="00015731">
      <w:pPr>
        <w:tabs>
          <w:tab w:val="left" w:pos="1785"/>
        </w:tabs>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 xml:space="preserve">Izvorna projektna dokumentacija za dobivanje građevinske dozvole datira iz 1987. godine. </w:t>
      </w:r>
    </w:p>
    <w:p w14:paraId="4436A0E9" w14:textId="77777777" w:rsidR="005E09C8" w:rsidRPr="000A5685" w:rsidRDefault="00015731" w:rsidP="005E09C8">
      <w:pPr>
        <w:tabs>
          <w:tab w:val="left" w:pos="1785"/>
        </w:tabs>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 xml:space="preserve">Poslovni objekt Jankomir izgrađen je kao dio poslovnog kompleksa na zapadnom ulazu u Zagreb za potrebe poslovne djelatnosti robnih terminala i carinjenja tereta/robe. Izgradnja kompleksa izvedena je u tri etape. U prvoj etapi izgrađen je objekt za potrebe špeditera, predstavništava i vlasnika robe u halama. U drugoj etapi izgrađene su poslovne prostorije, a u trećoj etapi poslovni objekt za potrebe poslova carinjenja. Uporabne dozvole po etapama dobivene su 1988. i 1994. </w:t>
      </w:r>
      <w:r w:rsidRPr="000A5685">
        <w:rPr>
          <w:rFonts w:ascii="Arial" w:eastAsia="Calibri" w:hAnsi="Arial" w:cs="Arial"/>
          <w:kern w:val="0"/>
          <w:sz w:val="22"/>
          <w:szCs w:val="22"/>
          <w14:ligatures w14:val="none"/>
        </w:rPr>
        <w:t>godine.</w:t>
      </w:r>
    </w:p>
    <w:p w14:paraId="1403A4C5" w14:textId="01E85B3C" w:rsidR="005E09C8" w:rsidRPr="000A5685" w:rsidRDefault="007E53D7" w:rsidP="00015731">
      <w:pPr>
        <w:tabs>
          <w:tab w:val="left" w:pos="1785"/>
        </w:tabs>
        <w:jc w:val="both"/>
        <w:rPr>
          <w:rFonts w:ascii="Arial" w:eastAsia="Calibri" w:hAnsi="Arial" w:cs="Arial"/>
          <w:color w:val="215E99" w:themeColor="text2" w:themeTint="BF"/>
          <w:kern w:val="0"/>
          <w:sz w:val="22"/>
          <w:szCs w:val="22"/>
          <w14:ligatures w14:val="none"/>
        </w:rPr>
      </w:pPr>
      <w:r>
        <w:rPr>
          <w:rFonts w:ascii="Arial" w:eastAsia="Arial" w:hAnsi="Arial" w:cs="Arial"/>
          <w:b/>
          <w:bCs/>
          <w:color w:val="215E99" w:themeColor="text2" w:themeTint="BF"/>
          <w:sz w:val="22"/>
          <w:szCs w:val="22"/>
        </w:rPr>
        <w:t>2</w:t>
      </w:r>
      <w:r w:rsidR="005E09C8" w:rsidRPr="000A5685">
        <w:rPr>
          <w:rFonts w:ascii="Arial" w:eastAsia="Arial" w:hAnsi="Arial" w:cs="Arial"/>
          <w:b/>
          <w:bCs/>
          <w:color w:val="215E99" w:themeColor="text2" w:themeTint="BF"/>
          <w:sz w:val="22"/>
          <w:szCs w:val="22"/>
        </w:rPr>
        <w:t>.1. Podaci o poslovnom objektu</w:t>
      </w:r>
    </w:p>
    <w:p w14:paraId="562F745C" w14:textId="35B39723" w:rsidR="00015731" w:rsidRDefault="00015731" w:rsidP="00015731">
      <w:pPr>
        <w:tabs>
          <w:tab w:val="left" w:pos="1785"/>
        </w:tabs>
        <w:jc w:val="both"/>
        <w:rPr>
          <w:rFonts w:ascii="Arial" w:eastAsia="Calibri" w:hAnsi="Arial" w:cs="Arial"/>
          <w:kern w:val="0"/>
          <w:sz w:val="22"/>
          <w:szCs w:val="22"/>
          <w14:ligatures w14:val="none"/>
        </w:rPr>
      </w:pPr>
      <w:r w:rsidRPr="00D94F6F">
        <w:rPr>
          <w:rFonts w:ascii="Arial" w:eastAsia="Calibri" w:hAnsi="Arial" w:cs="Arial"/>
          <w:kern w:val="0"/>
          <w:sz w:val="22"/>
          <w:szCs w:val="22"/>
          <w14:ligatures w14:val="none"/>
        </w:rPr>
        <w:t xml:space="preserve">Postojeći objekt je veličine </w:t>
      </w:r>
      <w:r>
        <w:rPr>
          <w:rFonts w:ascii="Arial" w:eastAsia="Calibri" w:hAnsi="Arial" w:cs="Arial"/>
          <w:kern w:val="0"/>
          <w:sz w:val="22"/>
          <w:szCs w:val="22"/>
          <w14:ligatures w14:val="none"/>
        </w:rPr>
        <w:t>neto građevinske površine</w:t>
      </w:r>
      <w:r w:rsidRPr="00D94F6F">
        <w:rPr>
          <w:rFonts w:ascii="Arial" w:eastAsia="Calibri" w:hAnsi="Arial" w:cs="Arial"/>
          <w:kern w:val="0"/>
          <w:sz w:val="22"/>
          <w:szCs w:val="22"/>
          <w14:ligatures w14:val="none"/>
        </w:rPr>
        <w:t xml:space="preserve">  ukupno </w:t>
      </w:r>
      <w:r>
        <w:rPr>
          <w:rFonts w:ascii="Arial" w:eastAsia="Calibri" w:hAnsi="Arial" w:cs="Arial"/>
          <w:kern w:val="0"/>
          <w:sz w:val="22"/>
          <w:szCs w:val="22"/>
          <w14:ligatures w14:val="none"/>
        </w:rPr>
        <w:t>7</w:t>
      </w:r>
      <w:r w:rsidR="00BC049D">
        <w:rPr>
          <w:rFonts w:ascii="Arial" w:eastAsia="Calibri" w:hAnsi="Arial" w:cs="Arial"/>
          <w:kern w:val="0"/>
          <w:sz w:val="22"/>
          <w:szCs w:val="22"/>
          <w14:ligatures w14:val="none"/>
        </w:rPr>
        <w:t>.</w:t>
      </w:r>
      <w:r>
        <w:rPr>
          <w:rFonts w:ascii="Arial" w:eastAsia="Calibri" w:hAnsi="Arial" w:cs="Arial"/>
          <w:kern w:val="0"/>
          <w:sz w:val="22"/>
          <w:szCs w:val="22"/>
          <w14:ligatures w14:val="none"/>
        </w:rPr>
        <w:t>746,12</w:t>
      </w:r>
      <w:r w:rsidRPr="00D94F6F">
        <w:rPr>
          <w:rFonts w:ascii="Arial" w:eastAsia="Calibri" w:hAnsi="Arial" w:cs="Arial"/>
          <w:kern w:val="0"/>
          <w:sz w:val="22"/>
          <w:szCs w:val="22"/>
          <w14:ligatures w14:val="none"/>
        </w:rPr>
        <w:t>m2, po etažama</w:t>
      </w:r>
      <w:r>
        <w:rPr>
          <w:rFonts w:ascii="Arial" w:eastAsia="Calibri" w:hAnsi="Arial" w:cs="Arial"/>
          <w:kern w:val="0"/>
          <w:sz w:val="22"/>
          <w:szCs w:val="22"/>
          <w14:ligatures w14:val="none"/>
        </w:rPr>
        <w:t>:</w:t>
      </w:r>
    </w:p>
    <w:tbl>
      <w:tblPr>
        <w:tblW w:w="6000"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tblGrid>
      <w:tr w:rsidR="00C52C5B" w14:paraId="28CBA30D" w14:textId="77777777" w:rsidTr="00FC5A7E">
        <w:tc>
          <w:tcPr>
            <w:tcW w:w="3000" w:type="dxa"/>
            <w:shd w:val="clear" w:color="auto" w:fill="D6E4F0"/>
            <w:tcMar>
              <w:top w:w="60" w:type="dxa"/>
              <w:left w:w="120" w:type="dxa"/>
              <w:bottom w:w="60" w:type="dxa"/>
              <w:right w:w="120" w:type="dxa"/>
            </w:tcMar>
          </w:tcPr>
          <w:p w14:paraId="26C26F4E"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b/>
                <w:bCs/>
                <w:color w:val="1F4E79"/>
                <w:kern w:val="0"/>
                <w:sz w:val="20"/>
                <w:szCs w:val="20"/>
                <w:lang w:eastAsia="hr-HR"/>
                <w14:ligatures w14:val="none"/>
              </w:rPr>
              <w:t>Etaža</w:t>
            </w:r>
          </w:p>
        </w:tc>
        <w:tc>
          <w:tcPr>
            <w:tcW w:w="3000" w:type="dxa"/>
            <w:shd w:val="clear" w:color="auto" w:fill="D6E4F0"/>
            <w:tcMar>
              <w:top w:w="60" w:type="dxa"/>
              <w:left w:w="120" w:type="dxa"/>
              <w:bottom w:w="60" w:type="dxa"/>
              <w:right w:w="120" w:type="dxa"/>
            </w:tcMar>
          </w:tcPr>
          <w:p w14:paraId="0C34C55A"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b/>
                <w:bCs/>
                <w:color w:val="1F4E79"/>
                <w:kern w:val="0"/>
                <w:sz w:val="20"/>
                <w:szCs w:val="20"/>
                <w:lang w:eastAsia="hr-HR"/>
                <w14:ligatures w14:val="none"/>
              </w:rPr>
              <w:t>Površina [m²]</w:t>
            </w:r>
          </w:p>
        </w:tc>
      </w:tr>
      <w:tr w:rsidR="00C52C5B" w14:paraId="191695C3" w14:textId="77777777" w:rsidTr="00FC5A7E">
        <w:tc>
          <w:tcPr>
            <w:tcW w:w="3000" w:type="dxa"/>
            <w:shd w:val="clear" w:color="auto" w:fill="FFFFFF"/>
            <w:tcMar>
              <w:top w:w="60" w:type="dxa"/>
              <w:left w:w="120" w:type="dxa"/>
              <w:bottom w:w="60" w:type="dxa"/>
              <w:right w:w="120" w:type="dxa"/>
            </w:tcMar>
          </w:tcPr>
          <w:p w14:paraId="5CBBE4F9"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Podrum</w:t>
            </w:r>
          </w:p>
        </w:tc>
        <w:tc>
          <w:tcPr>
            <w:tcW w:w="3000" w:type="dxa"/>
            <w:shd w:val="clear" w:color="auto" w:fill="FFFFFF"/>
            <w:tcMar>
              <w:top w:w="60" w:type="dxa"/>
              <w:left w:w="120" w:type="dxa"/>
              <w:bottom w:w="60" w:type="dxa"/>
              <w:right w:w="120" w:type="dxa"/>
            </w:tcMar>
          </w:tcPr>
          <w:p w14:paraId="2F4C1500"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516,21</w:t>
            </w:r>
          </w:p>
        </w:tc>
      </w:tr>
      <w:tr w:rsidR="00C52C5B" w14:paraId="3CEF4466" w14:textId="77777777" w:rsidTr="00FC5A7E">
        <w:tc>
          <w:tcPr>
            <w:tcW w:w="3000" w:type="dxa"/>
            <w:shd w:val="clear" w:color="auto" w:fill="FFFFFF"/>
            <w:tcMar>
              <w:top w:w="60" w:type="dxa"/>
              <w:left w:w="120" w:type="dxa"/>
              <w:bottom w:w="60" w:type="dxa"/>
              <w:right w:w="120" w:type="dxa"/>
            </w:tcMar>
          </w:tcPr>
          <w:p w14:paraId="4F48A76B"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Prizemlje</w:t>
            </w:r>
          </w:p>
        </w:tc>
        <w:tc>
          <w:tcPr>
            <w:tcW w:w="3000" w:type="dxa"/>
            <w:shd w:val="clear" w:color="auto" w:fill="FFFFFF"/>
            <w:tcMar>
              <w:top w:w="60" w:type="dxa"/>
              <w:left w:w="120" w:type="dxa"/>
              <w:bottom w:w="60" w:type="dxa"/>
              <w:right w:w="120" w:type="dxa"/>
            </w:tcMar>
          </w:tcPr>
          <w:p w14:paraId="314B8086"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2.488,83</w:t>
            </w:r>
          </w:p>
        </w:tc>
      </w:tr>
      <w:tr w:rsidR="00C52C5B" w14:paraId="5A1F4563" w14:textId="77777777" w:rsidTr="00FC5A7E">
        <w:tc>
          <w:tcPr>
            <w:tcW w:w="3000" w:type="dxa"/>
            <w:shd w:val="clear" w:color="auto" w:fill="FFFFFF"/>
            <w:tcMar>
              <w:top w:w="60" w:type="dxa"/>
              <w:left w:w="120" w:type="dxa"/>
              <w:bottom w:w="60" w:type="dxa"/>
              <w:right w:w="120" w:type="dxa"/>
            </w:tcMar>
          </w:tcPr>
          <w:p w14:paraId="4A276204"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1. kat</w:t>
            </w:r>
          </w:p>
        </w:tc>
        <w:tc>
          <w:tcPr>
            <w:tcW w:w="3000" w:type="dxa"/>
            <w:shd w:val="clear" w:color="auto" w:fill="FFFFFF"/>
            <w:tcMar>
              <w:top w:w="60" w:type="dxa"/>
              <w:left w:w="120" w:type="dxa"/>
              <w:bottom w:w="60" w:type="dxa"/>
              <w:right w:w="120" w:type="dxa"/>
            </w:tcMar>
          </w:tcPr>
          <w:p w14:paraId="63E80C77"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2.217,96</w:t>
            </w:r>
          </w:p>
        </w:tc>
      </w:tr>
      <w:tr w:rsidR="00C52C5B" w14:paraId="67FF5EF9" w14:textId="77777777" w:rsidTr="00FC5A7E">
        <w:tc>
          <w:tcPr>
            <w:tcW w:w="3000" w:type="dxa"/>
            <w:shd w:val="clear" w:color="auto" w:fill="FFFFFF"/>
            <w:tcMar>
              <w:top w:w="60" w:type="dxa"/>
              <w:left w:w="120" w:type="dxa"/>
              <w:bottom w:w="60" w:type="dxa"/>
              <w:right w:w="120" w:type="dxa"/>
            </w:tcMar>
          </w:tcPr>
          <w:p w14:paraId="3DC5CEF7"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2. kat</w:t>
            </w:r>
          </w:p>
        </w:tc>
        <w:tc>
          <w:tcPr>
            <w:tcW w:w="3000" w:type="dxa"/>
            <w:shd w:val="clear" w:color="auto" w:fill="FFFFFF"/>
            <w:tcMar>
              <w:top w:w="60" w:type="dxa"/>
              <w:left w:w="120" w:type="dxa"/>
              <w:bottom w:w="60" w:type="dxa"/>
              <w:right w:w="120" w:type="dxa"/>
            </w:tcMar>
          </w:tcPr>
          <w:p w14:paraId="68A1A3D5"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934,34</w:t>
            </w:r>
          </w:p>
        </w:tc>
      </w:tr>
      <w:tr w:rsidR="00C52C5B" w14:paraId="4553CD27" w14:textId="77777777" w:rsidTr="00FC5A7E">
        <w:tc>
          <w:tcPr>
            <w:tcW w:w="3000" w:type="dxa"/>
            <w:shd w:val="clear" w:color="auto" w:fill="FFFFFF"/>
            <w:tcMar>
              <w:top w:w="60" w:type="dxa"/>
              <w:left w:w="120" w:type="dxa"/>
              <w:bottom w:w="60" w:type="dxa"/>
              <w:right w:w="120" w:type="dxa"/>
            </w:tcMar>
          </w:tcPr>
          <w:p w14:paraId="3C887778"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3. kat</w:t>
            </w:r>
          </w:p>
        </w:tc>
        <w:tc>
          <w:tcPr>
            <w:tcW w:w="3000" w:type="dxa"/>
            <w:shd w:val="clear" w:color="auto" w:fill="FFFFFF"/>
            <w:tcMar>
              <w:top w:w="60" w:type="dxa"/>
              <w:left w:w="120" w:type="dxa"/>
              <w:bottom w:w="60" w:type="dxa"/>
              <w:right w:w="120" w:type="dxa"/>
            </w:tcMar>
          </w:tcPr>
          <w:p w14:paraId="5A5C02DF"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610,69</w:t>
            </w:r>
          </w:p>
        </w:tc>
      </w:tr>
      <w:tr w:rsidR="00C52C5B" w14:paraId="79852515" w14:textId="77777777" w:rsidTr="00FC5A7E">
        <w:tc>
          <w:tcPr>
            <w:tcW w:w="3000" w:type="dxa"/>
            <w:shd w:val="clear" w:color="auto" w:fill="FFFFFF"/>
            <w:tcMar>
              <w:top w:w="60" w:type="dxa"/>
              <w:left w:w="120" w:type="dxa"/>
              <w:bottom w:w="60" w:type="dxa"/>
              <w:right w:w="120" w:type="dxa"/>
            </w:tcMar>
          </w:tcPr>
          <w:p w14:paraId="364788D1"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4. kat</w:t>
            </w:r>
          </w:p>
        </w:tc>
        <w:tc>
          <w:tcPr>
            <w:tcW w:w="3000" w:type="dxa"/>
            <w:shd w:val="clear" w:color="auto" w:fill="FFFFFF"/>
            <w:tcMar>
              <w:top w:w="60" w:type="dxa"/>
              <w:left w:w="120" w:type="dxa"/>
              <w:bottom w:w="60" w:type="dxa"/>
              <w:right w:w="120" w:type="dxa"/>
            </w:tcMar>
          </w:tcPr>
          <w:p w14:paraId="71589111"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595,98</w:t>
            </w:r>
          </w:p>
        </w:tc>
      </w:tr>
      <w:tr w:rsidR="00C52C5B" w14:paraId="253288D6" w14:textId="77777777" w:rsidTr="00FC5A7E">
        <w:tc>
          <w:tcPr>
            <w:tcW w:w="3000" w:type="dxa"/>
            <w:shd w:val="clear" w:color="auto" w:fill="FFFFFF"/>
            <w:tcMar>
              <w:top w:w="60" w:type="dxa"/>
              <w:left w:w="120" w:type="dxa"/>
              <w:bottom w:w="60" w:type="dxa"/>
              <w:right w:w="120" w:type="dxa"/>
            </w:tcMar>
          </w:tcPr>
          <w:p w14:paraId="4ACD61DA"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5. kat</w:t>
            </w:r>
          </w:p>
        </w:tc>
        <w:tc>
          <w:tcPr>
            <w:tcW w:w="3000" w:type="dxa"/>
            <w:shd w:val="clear" w:color="auto" w:fill="FFFFFF"/>
            <w:tcMar>
              <w:top w:w="60" w:type="dxa"/>
              <w:left w:w="120" w:type="dxa"/>
              <w:bottom w:w="60" w:type="dxa"/>
              <w:right w:w="120" w:type="dxa"/>
            </w:tcMar>
          </w:tcPr>
          <w:p w14:paraId="442FB6F2"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kern w:val="0"/>
                <w:sz w:val="20"/>
                <w:szCs w:val="20"/>
                <w:lang w:eastAsia="hr-HR"/>
                <w14:ligatures w14:val="none"/>
              </w:rPr>
              <w:t>382,11</w:t>
            </w:r>
          </w:p>
        </w:tc>
      </w:tr>
      <w:tr w:rsidR="00C52C5B" w14:paraId="1DDECA29" w14:textId="77777777" w:rsidTr="00FC5A7E">
        <w:tc>
          <w:tcPr>
            <w:tcW w:w="3000" w:type="dxa"/>
            <w:shd w:val="clear" w:color="auto" w:fill="D6E4F0"/>
            <w:tcMar>
              <w:top w:w="60" w:type="dxa"/>
              <w:left w:w="120" w:type="dxa"/>
              <w:bottom w:w="60" w:type="dxa"/>
              <w:right w:w="120" w:type="dxa"/>
            </w:tcMar>
          </w:tcPr>
          <w:p w14:paraId="5296531F" w14:textId="77777777" w:rsidR="00FC5A7E" w:rsidRPr="00FC5A7E" w:rsidRDefault="00FC5A7E" w:rsidP="00FC5A7E">
            <w:pPr>
              <w:spacing w:after="0" w:line="240" w:lineRule="auto"/>
              <w:rPr>
                <w:rFonts w:ascii="Arial" w:eastAsia="Arial" w:hAnsi="Arial" w:cs="Arial"/>
                <w:kern w:val="0"/>
                <w:sz w:val="22"/>
                <w:szCs w:val="22"/>
                <w:lang w:eastAsia="hr-HR"/>
                <w14:ligatures w14:val="none"/>
              </w:rPr>
            </w:pPr>
            <w:r w:rsidRPr="00FC5A7E">
              <w:rPr>
                <w:rFonts w:ascii="Arial" w:eastAsia="Arial" w:hAnsi="Arial" w:cs="Arial"/>
                <w:b/>
                <w:bCs/>
                <w:kern w:val="0"/>
                <w:sz w:val="20"/>
                <w:szCs w:val="20"/>
                <w:lang w:eastAsia="hr-HR"/>
                <w14:ligatures w14:val="none"/>
              </w:rPr>
              <w:t>UKUPNO</w:t>
            </w:r>
          </w:p>
        </w:tc>
        <w:tc>
          <w:tcPr>
            <w:tcW w:w="3000" w:type="dxa"/>
            <w:shd w:val="clear" w:color="auto" w:fill="D6E4F0"/>
            <w:tcMar>
              <w:top w:w="60" w:type="dxa"/>
              <w:left w:w="120" w:type="dxa"/>
              <w:bottom w:w="60" w:type="dxa"/>
              <w:right w:w="120" w:type="dxa"/>
            </w:tcMar>
          </w:tcPr>
          <w:p w14:paraId="6BFFAFD7" w14:textId="77777777" w:rsidR="00FC5A7E" w:rsidRPr="00FC5A7E" w:rsidRDefault="00FC5A7E" w:rsidP="00FC5A7E">
            <w:pPr>
              <w:spacing w:after="0" w:line="240" w:lineRule="auto"/>
              <w:jc w:val="right"/>
              <w:rPr>
                <w:rFonts w:ascii="Arial" w:eastAsia="Arial" w:hAnsi="Arial" w:cs="Arial"/>
                <w:kern w:val="0"/>
                <w:sz w:val="22"/>
                <w:szCs w:val="22"/>
                <w:lang w:eastAsia="hr-HR"/>
                <w14:ligatures w14:val="none"/>
              </w:rPr>
            </w:pPr>
            <w:r w:rsidRPr="00FC5A7E">
              <w:rPr>
                <w:rFonts w:ascii="Arial" w:eastAsia="Arial" w:hAnsi="Arial" w:cs="Arial"/>
                <w:b/>
                <w:bCs/>
                <w:kern w:val="0"/>
                <w:sz w:val="20"/>
                <w:szCs w:val="20"/>
                <w:lang w:eastAsia="hr-HR"/>
                <w14:ligatures w14:val="none"/>
              </w:rPr>
              <w:t>7.746,12</w:t>
            </w:r>
          </w:p>
        </w:tc>
      </w:tr>
    </w:tbl>
    <w:p w14:paraId="7A60185A" w14:textId="77777777" w:rsidR="00FC5A7E" w:rsidRDefault="00FC5A7E" w:rsidP="00015731">
      <w:pPr>
        <w:tabs>
          <w:tab w:val="left" w:pos="1785"/>
        </w:tabs>
        <w:jc w:val="both"/>
        <w:rPr>
          <w:rFonts w:ascii="Arial" w:eastAsia="Calibri" w:hAnsi="Arial" w:cs="Arial"/>
          <w:kern w:val="0"/>
          <w:sz w:val="22"/>
          <w:szCs w:val="22"/>
          <w14:ligatures w14:val="none"/>
        </w:rPr>
      </w:pPr>
    </w:p>
    <w:p w14:paraId="55DBA8EC" w14:textId="77777777" w:rsidR="005E09C8" w:rsidRDefault="00015731" w:rsidP="00015731">
      <w:pPr>
        <w:tabs>
          <w:tab w:val="left" w:pos="1785"/>
        </w:tabs>
        <w:jc w:val="both"/>
        <w:rPr>
          <w:rFonts w:ascii="Arial" w:eastAsia="Times New Roman" w:hAnsi="Arial" w:cs="Arial"/>
          <w:sz w:val="22"/>
          <w:szCs w:val="22"/>
          <w:lang w:eastAsia="hr-HR"/>
        </w:rPr>
      </w:pPr>
      <w:r>
        <w:rPr>
          <w:rFonts w:ascii="Arial" w:eastAsia="Calibri" w:hAnsi="Arial" w:cs="Arial"/>
          <w:kern w:val="0"/>
          <w:sz w:val="22"/>
          <w:szCs w:val="22"/>
          <w14:ligatures w14:val="none"/>
        </w:rPr>
        <w:t>Objekt je</w:t>
      </w:r>
      <w:r>
        <w:rPr>
          <w:rFonts w:ascii="Arial" w:eastAsia="Times New Roman" w:hAnsi="Arial" w:cs="Arial"/>
          <w:sz w:val="22"/>
          <w:szCs w:val="22"/>
          <w:lang w:eastAsia="hr-HR"/>
        </w:rPr>
        <w:t xml:space="preserve"> u </w:t>
      </w:r>
      <w:r w:rsidR="002003A4">
        <w:rPr>
          <w:rFonts w:ascii="Arial" w:eastAsia="Times New Roman" w:hAnsi="Arial" w:cs="Arial"/>
          <w:sz w:val="22"/>
          <w:szCs w:val="22"/>
          <w:lang w:eastAsia="hr-HR"/>
        </w:rPr>
        <w:t xml:space="preserve">suvlasništvu nekoliko vlasnika, od kojih podružnica Robni terminali Zagreb ima udio više od 50%. </w:t>
      </w:r>
      <w:r w:rsidR="000749D5">
        <w:rPr>
          <w:rFonts w:ascii="Arial" w:eastAsia="Times New Roman" w:hAnsi="Arial" w:cs="Arial"/>
          <w:sz w:val="22"/>
          <w:szCs w:val="22"/>
          <w:lang w:eastAsia="hr-HR"/>
        </w:rPr>
        <w:t xml:space="preserve"> </w:t>
      </w:r>
      <w:r w:rsidR="005E09C8">
        <w:rPr>
          <w:rFonts w:ascii="Arial" w:eastAsia="Times New Roman" w:hAnsi="Arial" w:cs="Arial"/>
          <w:sz w:val="22"/>
          <w:szCs w:val="22"/>
          <w:lang w:eastAsia="hr-HR"/>
        </w:rPr>
        <w:t>P</w:t>
      </w:r>
      <w:r w:rsidR="002003A4">
        <w:rPr>
          <w:rFonts w:ascii="Arial" w:eastAsia="Times New Roman" w:hAnsi="Arial" w:cs="Arial"/>
          <w:sz w:val="22"/>
          <w:szCs w:val="22"/>
          <w:lang w:eastAsia="hr-HR"/>
        </w:rPr>
        <w:t>rostor</w:t>
      </w:r>
      <w:r w:rsidR="000749D5">
        <w:rPr>
          <w:rFonts w:ascii="Arial" w:eastAsia="Times New Roman" w:hAnsi="Arial" w:cs="Arial"/>
          <w:sz w:val="22"/>
          <w:szCs w:val="22"/>
          <w:lang w:eastAsia="hr-HR"/>
        </w:rPr>
        <w:t xml:space="preserve"> u vlasništvu </w:t>
      </w:r>
      <w:r w:rsidR="002003A4">
        <w:rPr>
          <w:rFonts w:ascii="Arial" w:eastAsia="Times New Roman" w:hAnsi="Arial" w:cs="Arial"/>
          <w:sz w:val="22"/>
          <w:szCs w:val="22"/>
          <w:lang w:eastAsia="hr-HR"/>
        </w:rPr>
        <w:t xml:space="preserve">podružnice je u </w:t>
      </w:r>
      <w:r>
        <w:rPr>
          <w:rFonts w:ascii="Arial" w:eastAsia="Times New Roman" w:hAnsi="Arial" w:cs="Arial"/>
          <w:sz w:val="22"/>
          <w:szCs w:val="22"/>
          <w:lang w:eastAsia="hr-HR"/>
        </w:rPr>
        <w:t>zakupu više zakupaca</w:t>
      </w:r>
      <w:r w:rsidR="00215CF9">
        <w:rPr>
          <w:rFonts w:ascii="Arial" w:eastAsia="Times New Roman" w:hAnsi="Arial" w:cs="Arial"/>
          <w:sz w:val="22"/>
          <w:szCs w:val="22"/>
          <w:lang w:eastAsia="hr-HR"/>
        </w:rPr>
        <w:t>.</w:t>
      </w:r>
      <w:r>
        <w:rPr>
          <w:rFonts w:ascii="Arial" w:eastAsia="Times New Roman" w:hAnsi="Arial" w:cs="Arial"/>
          <w:sz w:val="22"/>
          <w:szCs w:val="22"/>
          <w:lang w:eastAsia="hr-HR"/>
        </w:rPr>
        <w:t xml:space="preserve"> </w:t>
      </w:r>
    </w:p>
    <w:p w14:paraId="298D892A" w14:textId="77777777" w:rsidR="005F0477" w:rsidRDefault="005F0477" w:rsidP="00015731">
      <w:pPr>
        <w:tabs>
          <w:tab w:val="left" w:pos="1785"/>
        </w:tabs>
        <w:jc w:val="both"/>
        <w:rPr>
          <w:rFonts w:ascii="Arial" w:eastAsia="Times New Roman" w:hAnsi="Arial" w:cs="Arial"/>
          <w:sz w:val="22"/>
          <w:szCs w:val="22"/>
          <w:lang w:eastAsia="hr-HR"/>
        </w:rPr>
      </w:pPr>
    </w:p>
    <w:p w14:paraId="1D8395DC" w14:textId="77777777" w:rsidR="005F0477" w:rsidRDefault="005F0477" w:rsidP="00015731">
      <w:pPr>
        <w:tabs>
          <w:tab w:val="left" w:pos="1785"/>
        </w:tabs>
        <w:jc w:val="both"/>
        <w:rPr>
          <w:rFonts w:ascii="Arial" w:eastAsia="Times New Roman" w:hAnsi="Arial" w:cs="Arial"/>
          <w:sz w:val="22"/>
          <w:szCs w:val="22"/>
          <w:lang w:eastAsia="hr-HR"/>
        </w:rPr>
      </w:pPr>
    </w:p>
    <w:p w14:paraId="72085167" w14:textId="35D3E84D" w:rsidR="00015731" w:rsidRPr="00D12952" w:rsidRDefault="005C731E" w:rsidP="00015731">
      <w:pPr>
        <w:tabs>
          <w:tab w:val="left" w:pos="1785"/>
        </w:tabs>
        <w:jc w:val="both"/>
        <w:rPr>
          <w:rFonts w:ascii="Arial" w:eastAsia="Times New Roman" w:hAnsi="Arial" w:cs="Arial"/>
          <w:sz w:val="22"/>
          <w:szCs w:val="22"/>
          <w:lang w:eastAsia="hr-HR"/>
        </w:rPr>
      </w:pPr>
      <w:r>
        <w:rPr>
          <w:rFonts w:ascii="Arial" w:eastAsia="Times New Roman" w:hAnsi="Arial" w:cs="Arial"/>
          <w:sz w:val="22"/>
          <w:szCs w:val="22"/>
          <w:lang w:eastAsia="hr-HR"/>
        </w:rPr>
        <w:t>Objekt poslovne zgrade ima postojeći plinski priključak koji je ranije služio za potrebe kuhinje, međutim trenutno nije aktivan</w:t>
      </w:r>
      <w:r w:rsidR="000533B6">
        <w:rPr>
          <w:rFonts w:ascii="Arial" w:eastAsia="Times New Roman" w:hAnsi="Arial" w:cs="Arial"/>
          <w:sz w:val="22"/>
          <w:szCs w:val="22"/>
          <w:lang w:eastAsia="hr-HR"/>
        </w:rPr>
        <w:t xml:space="preserve"> </w:t>
      </w:r>
      <w:r w:rsidR="000533B6" w:rsidRPr="00D12952">
        <w:rPr>
          <w:rFonts w:ascii="Arial" w:eastAsia="Times New Roman" w:hAnsi="Arial" w:cs="Arial"/>
          <w:sz w:val="22"/>
          <w:szCs w:val="22"/>
          <w:lang w:eastAsia="hr-HR"/>
        </w:rPr>
        <w:t>(u privitku prostorni položaj infrastrukture plina na lokaciji Jankomir podružnice).</w:t>
      </w:r>
      <w:r w:rsidR="00970F96" w:rsidRPr="00D12952">
        <w:rPr>
          <w:rFonts w:ascii="Arial" w:eastAsia="Times New Roman" w:hAnsi="Arial" w:cs="Arial"/>
          <w:sz w:val="22"/>
          <w:szCs w:val="22"/>
          <w:lang w:eastAsia="hr-HR"/>
        </w:rPr>
        <w:t xml:space="preserve"> </w:t>
      </w:r>
    </w:p>
    <w:p w14:paraId="0D7311FF" w14:textId="7E4AC651" w:rsidR="005E09C8" w:rsidRPr="000A5685" w:rsidRDefault="003D4F4C" w:rsidP="005E09C8">
      <w:pPr>
        <w:tabs>
          <w:tab w:val="left" w:pos="1785"/>
        </w:tabs>
        <w:jc w:val="both"/>
        <w:rPr>
          <w:rFonts w:ascii="Arial" w:eastAsia="Calibri" w:hAnsi="Arial" w:cs="Arial"/>
          <w:color w:val="215E99" w:themeColor="text2" w:themeTint="BF"/>
          <w:kern w:val="0"/>
          <w:sz w:val="22"/>
          <w:szCs w:val="22"/>
          <w14:ligatures w14:val="none"/>
        </w:rPr>
      </w:pPr>
      <w:r>
        <w:rPr>
          <w:rFonts w:ascii="Arial" w:eastAsia="Arial" w:hAnsi="Arial" w:cs="Arial"/>
          <w:b/>
          <w:bCs/>
          <w:color w:val="215E99" w:themeColor="text2" w:themeTint="BF"/>
          <w:sz w:val="22"/>
          <w:szCs w:val="22"/>
        </w:rPr>
        <w:t>2</w:t>
      </w:r>
      <w:r w:rsidR="005E09C8" w:rsidRPr="000A5685">
        <w:rPr>
          <w:rFonts w:ascii="Arial" w:eastAsia="Arial" w:hAnsi="Arial" w:cs="Arial"/>
          <w:b/>
          <w:bCs/>
          <w:color w:val="215E99" w:themeColor="text2" w:themeTint="BF"/>
          <w:sz w:val="22"/>
          <w:szCs w:val="22"/>
        </w:rPr>
        <w:t xml:space="preserve">.2. Energetski certifikat i pokazatelji </w:t>
      </w:r>
      <w:r w:rsidR="00970F96">
        <w:rPr>
          <w:rFonts w:ascii="Arial" w:eastAsia="Arial" w:hAnsi="Arial" w:cs="Arial"/>
          <w:b/>
          <w:bCs/>
          <w:color w:val="215E99" w:themeColor="text2" w:themeTint="BF"/>
          <w:sz w:val="22"/>
          <w:szCs w:val="22"/>
        </w:rPr>
        <w:t>poslovnog objekta</w:t>
      </w:r>
    </w:p>
    <w:p w14:paraId="0F2FDBD9" w14:textId="363F2179" w:rsidR="005E09C8" w:rsidRPr="003D12CA" w:rsidRDefault="005E09C8" w:rsidP="005E09C8">
      <w:pPr>
        <w:spacing w:before="80" w:after="80"/>
        <w:jc w:val="both"/>
        <w:rPr>
          <w:rFonts w:ascii="Arial" w:eastAsia="Arial" w:hAnsi="Arial" w:cs="Arial"/>
          <w:sz w:val="22"/>
          <w:szCs w:val="22"/>
        </w:rPr>
      </w:pPr>
      <w:r>
        <w:rPr>
          <w:rFonts w:ascii="Arial" w:eastAsia="Arial" w:hAnsi="Arial" w:cs="Arial"/>
          <w:color w:val="000000"/>
          <w:sz w:val="22"/>
          <w:szCs w:val="22"/>
        </w:rPr>
        <w:t xml:space="preserve">Poslovni objekt Jankomir posjeduje energetski certifikat iz 2024. godine (oznaka: P_1040_2016_10088_NSZ1, vrijedi do 4. 3. 2034.) prema kojem je objekt klasificiran u energetski razred </w:t>
      </w:r>
      <w:r w:rsidRPr="003D12CA">
        <w:rPr>
          <w:rFonts w:ascii="Arial" w:eastAsia="Arial" w:hAnsi="Arial" w:cs="Arial"/>
          <w:sz w:val="22"/>
          <w:szCs w:val="22"/>
        </w:rPr>
        <w:t>B</w:t>
      </w:r>
      <w:r w:rsidR="00970F96" w:rsidRPr="003D12CA">
        <w:rPr>
          <w:rFonts w:ascii="Arial" w:eastAsia="Arial" w:hAnsi="Arial" w:cs="Arial"/>
          <w:sz w:val="22"/>
          <w:szCs w:val="22"/>
        </w:rPr>
        <w:t xml:space="preserve"> (certifikat u privitku).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2000"/>
        <w:gridCol w:w="2000"/>
      </w:tblGrid>
      <w:tr w:rsidR="00C52C5B" w14:paraId="6437277B" w14:textId="77777777">
        <w:tc>
          <w:tcPr>
            <w:tcW w:w="5200" w:type="dxa"/>
            <w:shd w:val="clear" w:color="auto" w:fill="D6E4F0"/>
            <w:tcMar>
              <w:top w:w="60" w:type="dxa"/>
              <w:left w:w="120" w:type="dxa"/>
              <w:bottom w:w="60" w:type="dxa"/>
              <w:right w:w="120" w:type="dxa"/>
            </w:tcMar>
          </w:tcPr>
          <w:p w14:paraId="1484D978"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b/>
                <w:bCs/>
                <w:color w:val="1F4E79"/>
                <w:kern w:val="0"/>
                <w:sz w:val="20"/>
                <w:szCs w:val="20"/>
                <w:lang w:eastAsia="hr-HR"/>
                <w14:ligatures w14:val="none"/>
              </w:rPr>
              <w:t>Parametar</w:t>
            </w:r>
          </w:p>
        </w:tc>
        <w:tc>
          <w:tcPr>
            <w:tcW w:w="2000" w:type="dxa"/>
            <w:shd w:val="clear" w:color="auto" w:fill="D6E4F0"/>
            <w:tcMar>
              <w:top w:w="60" w:type="dxa"/>
              <w:left w:w="120" w:type="dxa"/>
              <w:bottom w:w="60" w:type="dxa"/>
              <w:right w:w="120" w:type="dxa"/>
            </w:tcMar>
          </w:tcPr>
          <w:p w14:paraId="479793F4"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color w:val="1F4E79"/>
                <w:kern w:val="0"/>
                <w:sz w:val="20"/>
                <w:szCs w:val="20"/>
                <w:lang w:eastAsia="hr-HR"/>
                <w14:ligatures w14:val="none"/>
              </w:rPr>
              <w:t>Vrijednost</w:t>
            </w:r>
          </w:p>
        </w:tc>
        <w:tc>
          <w:tcPr>
            <w:tcW w:w="2000" w:type="dxa"/>
            <w:shd w:val="clear" w:color="auto" w:fill="D6E4F0"/>
            <w:tcMar>
              <w:top w:w="60" w:type="dxa"/>
              <w:left w:w="120" w:type="dxa"/>
              <w:bottom w:w="60" w:type="dxa"/>
              <w:right w:w="120" w:type="dxa"/>
            </w:tcMar>
          </w:tcPr>
          <w:p w14:paraId="1D13DCCC"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b/>
                <w:bCs/>
                <w:color w:val="1F4E79"/>
                <w:kern w:val="0"/>
                <w:sz w:val="20"/>
                <w:szCs w:val="20"/>
                <w:lang w:eastAsia="hr-HR"/>
                <w14:ligatures w14:val="none"/>
              </w:rPr>
              <w:t>Jedinica</w:t>
            </w:r>
          </w:p>
        </w:tc>
      </w:tr>
      <w:tr w:rsidR="00C52C5B" w14:paraId="1CFB6E30" w14:textId="77777777">
        <w:tc>
          <w:tcPr>
            <w:tcW w:w="5200" w:type="dxa"/>
            <w:tcMar>
              <w:top w:w="60" w:type="dxa"/>
              <w:left w:w="120" w:type="dxa"/>
              <w:bottom w:w="60" w:type="dxa"/>
              <w:right w:w="120" w:type="dxa"/>
            </w:tcMar>
          </w:tcPr>
          <w:p w14:paraId="09594AF1"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Ploština korisne površine grijanog dijela (Ak)</w:t>
            </w:r>
          </w:p>
        </w:tc>
        <w:tc>
          <w:tcPr>
            <w:tcW w:w="2000" w:type="dxa"/>
            <w:tcMar>
              <w:top w:w="60" w:type="dxa"/>
              <w:left w:w="120" w:type="dxa"/>
              <w:bottom w:w="60" w:type="dxa"/>
              <w:right w:w="120" w:type="dxa"/>
            </w:tcMar>
          </w:tcPr>
          <w:p w14:paraId="419CB99F"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6.958,89</w:t>
            </w:r>
          </w:p>
        </w:tc>
        <w:tc>
          <w:tcPr>
            <w:tcW w:w="2000" w:type="dxa"/>
            <w:tcMar>
              <w:top w:w="60" w:type="dxa"/>
              <w:left w:w="120" w:type="dxa"/>
              <w:bottom w:w="60" w:type="dxa"/>
              <w:right w:w="120" w:type="dxa"/>
            </w:tcMar>
          </w:tcPr>
          <w:p w14:paraId="3489D9D6"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m²</w:t>
            </w:r>
          </w:p>
        </w:tc>
      </w:tr>
      <w:tr w:rsidR="00C52C5B" w14:paraId="5973AE15" w14:textId="77777777">
        <w:tc>
          <w:tcPr>
            <w:tcW w:w="5200" w:type="dxa"/>
            <w:tcMar>
              <w:top w:w="60" w:type="dxa"/>
              <w:left w:w="120" w:type="dxa"/>
              <w:bottom w:w="60" w:type="dxa"/>
              <w:right w:w="120" w:type="dxa"/>
            </w:tcMar>
          </w:tcPr>
          <w:p w14:paraId="0F1AC495"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Energetski razred zgrade</w:t>
            </w:r>
          </w:p>
        </w:tc>
        <w:tc>
          <w:tcPr>
            <w:tcW w:w="2000" w:type="dxa"/>
            <w:tcMar>
              <w:top w:w="60" w:type="dxa"/>
              <w:left w:w="120" w:type="dxa"/>
              <w:bottom w:w="60" w:type="dxa"/>
              <w:right w:w="120" w:type="dxa"/>
            </w:tcMar>
          </w:tcPr>
          <w:p w14:paraId="10F450E3"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B</w:t>
            </w:r>
          </w:p>
        </w:tc>
        <w:tc>
          <w:tcPr>
            <w:tcW w:w="2000" w:type="dxa"/>
            <w:tcMar>
              <w:top w:w="60" w:type="dxa"/>
              <w:left w:w="120" w:type="dxa"/>
              <w:bottom w:w="60" w:type="dxa"/>
              <w:right w:w="120" w:type="dxa"/>
            </w:tcMar>
          </w:tcPr>
          <w:p w14:paraId="07CFD641"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w:t>
            </w:r>
          </w:p>
        </w:tc>
      </w:tr>
      <w:tr w:rsidR="00C52C5B" w14:paraId="48032C62" w14:textId="77777777">
        <w:tc>
          <w:tcPr>
            <w:tcW w:w="5200" w:type="dxa"/>
            <w:tcMar>
              <w:top w:w="60" w:type="dxa"/>
              <w:left w:w="120" w:type="dxa"/>
              <w:bottom w:w="60" w:type="dxa"/>
              <w:right w:w="120" w:type="dxa"/>
            </w:tcMar>
          </w:tcPr>
          <w:p w14:paraId="06ED7738"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Spec. godišnja potrebna toplinska energija za grijanje Q''H,nd</w:t>
            </w:r>
          </w:p>
        </w:tc>
        <w:tc>
          <w:tcPr>
            <w:tcW w:w="2000" w:type="dxa"/>
            <w:tcMar>
              <w:top w:w="60" w:type="dxa"/>
              <w:left w:w="120" w:type="dxa"/>
              <w:bottom w:w="60" w:type="dxa"/>
              <w:right w:w="120" w:type="dxa"/>
            </w:tcMar>
          </w:tcPr>
          <w:p w14:paraId="5F034209"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44,11</w:t>
            </w:r>
          </w:p>
        </w:tc>
        <w:tc>
          <w:tcPr>
            <w:tcW w:w="2000" w:type="dxa"/>
            <w:tcMar>
              <w:top w:w="60" w:type="dxa"/>
              <w:left w:w="120" w:type="dxa"/>
              <w:bottom w:w="60" w:type="dxa"/>
              <w:right w:w="120" w:type="dxa"/>
            </w:tcMar>
          </w:tcPr>
          <w:p w14:paraId="1B0930EF"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kWh/(m²a)</w:t>
            </w:r>
          </w:p>
        </w:tc>
      </w:tr>
      <w:tr w:rsidR="00C52C5B" w14:paraId="3F881C12" w14:textId="77777777">
        <w:tc>
          <w:tcPr>
            <w:tcW w:w="5200" w:type="dxa"/>
            <w:tcMar>
              <w:top w:w="60" w:type="dxa"/>
              <w:left w:w="120" w:type="dxa"/>
              <w:bottom w:w="60" w:type="dxa"/>
              <w:right w:w="120" w:type="dxa"/>
            </w:tcMar>
          </w:tcPr>
          <w:p w14:paraId="0241BC49"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Godišnja potrebna toplinska energija za grijanje QH,nd</w:t>
            </w:r>
          </w:p>
        </w:tc>
        <w:tc>
          <w:tcPr>
            <w:tcW w:w="2000" w:type="dxa"/>
            <w:tcMar>
              <w:top w:w="60" w:type="dxa"/>
              <w:left w:w="120" w:type="dxa"/>
              <w:bottom w:w="60" w:type="dxa"/>
              <w:right w:w="120" w:type="dxa"/>
            </w:tcMar>
          </w:tcPr>
          <w:p w14:paraId="2EE0F77D"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306.940</w:t>
            </w:r>
          </w:p>
        </w:tc>
        <w:tc>
          <w:tcPr>
            <w:tcW w:w="2000" w:type="dxa"/>
            <w:tcMar>
              <w:top w:w="60" w:type="dxa"/>
              <w:left w:w="120" w:type="dxa"/>
              <w:bottom w:w="60" w:type="dxa"/>
              <w:right w:w="120" w:type="dxa"/>
            </w:tcMar>
          </w:tcPr>
          <w:p w14:paraId="07834E62"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kWh/a</w:t>
            </w:r>
          </w:p>
        </w:tc>
      </w:tr>
      <w:tr w:rsidR="00C52C5B" w14:paraId="7EAC0E95" w14:textId="77777777">
        <w:tc>
          <w:tcPr>
            <w:tcW w:w="5200" w:type="dxa"/>
            <w:tcMar>
              <w:top w:w="60" w:type="dxa"/>
              <w:left w:w="120" w:type="dxa"/>
              <w:bottom w:w="60" w:type="dxa"/>
              <w:right w:w="120" w:type="dxa"/>
            </w:tcMar>
          </w:tcPr>
          <w:p w14:paraId="0C7FF028"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Godišnja primarna energija (Eprim)</w:t>
            </w:r>
          </w:p>
        </w:tc>
        <w:tc>
          <w:tcPr>
            <w:tcW w:w="2000" w:type="dxa"/>
            <w:tcMar>
              <w:top w:w="60" w:type="dxa"/>
              <w:left w:w="120" w:type="dxa"/>
              <w:bottom w:w="60" w:type="dxa"/>
              <w:right w:w="120" w:type="dxa"/>
            </w:tcMar>
          </w:tcPr>
          <w:p w14:paraId="232CF437"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472.898</w:t>
            </w:r>
          </w:p>
        </w:tc>
        <w:tc>
          <w:tcPr>
            <w:tcW w:w="2000" w:type="dxa"/>
            <w:tcMar>
              <w:top w:w="60" w:type="dxa"/>
              <w:left w:w="120" w:type="dxa"/>
              <w:bottom w:w="60" w:type="dxa"/>
              <w:right w:w="120" w:type="dxa"/>
            </w:tcMar>
          </w:tcPr>
          <w:p w14:paraId="0EA1B8FA"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kWh/a</w:t>
            </w:r>
          </w:p>
        </w:tc>
      </w:tr>
      <w:tr w:rsidR="00C52C5B" w14:paraId="22B1922E" w14:textId="77777777">
        <w:tc>
          <w:tcPr>
            <w:tcW w:w="5200" w:type="dxa"/>
            <w:tcMar>
              <w:top w:w="60" w:type="dxa"/>
              <w:left w:w="120" w:type="dxa"/>
              <w:bottom w:w="60" w:type="dxa"/>
              <w:right w:w="120" w:type="dxa"/>
            </w:tcMar>
          </w:tcPr>
          <w:p w14:paraId="17B556EA"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Specifična godišnja primarna energija</w:t>
            </w:r>
          </w:p>
        </w:tc>
        <w:tc>
          <w:tcPr>
            <w:tcW w:w="2000" w:type="dxa"/>
            <w:tcMar>
              <w:top w:w="60" w:type="dxa"/>
              <w:left w:w="120" w:type="dxa"/>
              <w:bottom w:w="60" w:type="dxa"/>
              <w:right w:w="120" w:type="dxa"/>
            </w:tcMar>
          </w:tcPr>
          <w:p w14:paraId="22D40F13"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67,96</w:t>
            </w:r>
          </w:p>
        </w:tc>
        <w:tc>
          <w:tcPr>
            <w:tcW w:w="2000" w:type="dxa"/>
            <w:tcMar>
              <w:top w:w="60" w:type="dxa"/>
              <w:left w:w="120" w:type="dxa"/>
              <w:bottom w:w="60" w:type="dxa"/>
              <w:right w:w="120" w:type="dxa"/>
            </w:tcMar>
          </w:tcPr>
          <w:p w14:paraId="3C530AFE"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kWh/(m²a)</w:t>
            </w:r>
          </w:p>
        </w:tc>
      </w:tr>
      <w:tr w:rsidR="00C52C5B" w14:paraId="209B5EB8" w14:textId="77777777">
        <w:tc>
          <w:tcPr>
            <w:tcW w:w="5200" w:type="dxa"/>
            <w:tcMar>
              <w:top w:w="60" w:type="dxa"/>
              <w:left w:w="120" w:type="dxa"/>
              <w:bottom w:w="60" w:type="dxa"/>
              <w:right w:w="120" w:type="dxa"/>
            </w:tcMar>
          </w:tcPr>
          <w:p w14:paraId="2C8ACA17"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Specifična godišnja emisija CO</w:t>
            </w:r>
            <w:r w:rsidRPr="005E09C8">
              <w:rPr>
                <w:rFonts w:ascii="Cambria Math" w:eastAsia="Arial" w:hAnsi="Cambria Math" w:cs="Cambria Math"/>
                <w:kern w:val="0"/>
                <w:sz w:val="20"/>
                <w:szCs w:val="20"/>
                <w:lang w:eastAsia="hr-HR"/>
                <w14:ligatures w14:val="none"/>
              </w:rPr>
              <w:t>₂</w:t>
            </w:r>
          </w:p>
        </w:tc>
        <w:tc>
          <w:tcPr>
            <w:tcW w:w="2000" w:type="dxa"/>
            <w:tcMar>
              <w:top w:w="60" w:type="dxa"/>
              <w:left w:w="120" w:type="dxa"/>
              <w:bottom w:w="60" w:type="dxa"/>
              <w:right w:w="120" w:type="dxa"/>
            </w:tcMar>
          </w:tcPr>
          <w:p w14:paraId="63778FEC"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17,27</w:t>
            </w:r>
          </w:p>
        </w:tc>
        <w:tc>
          <w:tcPr>
            <w:tcW w:w="2000" w:type="dxa"/>
            <w:tcMar>
              <w:top w:w="60" w:type="dxa"/>
              <w:left w:w="120" w:type="dxa"/>
              <w:bottom w:w="60" w:type="dxa"/>
              <w:right w:w="120" w:type="dxa"/>
            </w:tcMar>
          </w:tcPr>
          <w:p w14:paraId="7CD93A15"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kg/(m²a)</w:t>
            </w:r>
          </w:p>
        </w:tc>
      </w:tr>
      <w:tr w:rsidR="00C52C5B" w14:paraId="67C88630" w14:textId="77777777">
        <w:tc>
          <w:tcPr>
            <w:tcW w:w="5200" w:type="dxa"/>
            <w:tcMar>
              <w:top w:w="60" w:type="dxa"/>
              <w:left w:w="120" w:type="dxa"/>
              <w:bottom w:w="60" w:type="dxa"/>
              <w:right w:w="120" w:type="dxa"/>
            </w:tcMar>
          </w:tcPr>
          <w:p w14:paraId="7E6220BB"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Udio OIE na lokaciji zgrade</w:t>
            </w:r>
          </w:p>
        </w:tc>
        <w:tc>
          <w:tcPr>
            <w:tcW w:w="2000" w:type="dxa"/>
            <w:tcMar>
              <w:top w:w="60" w:type="dxa"/>
              <w:left w:w="120" w:type="dxa"/>
              <w:bottom w:w="60" w:type="dxa"/>
              <w:right w:w="120" w:type="dxa"/>
            </w:tcMar>
          </w:tcPr>
          <w:p w14:paraId="158EA251" w14:textId="77777777" w:rsidR="005E09C8" w:rsidRPr="005E09C8" w:rsidRDefault="005E09C8" w:rsidP="005E09C8">
            <w:pPr>
              <w:spacing w:after="0" w:line="240" w:lineRule="auto"/>
              <w:jc w:val="right"/>
              <w:rPr>
                <w:rFonts w:ascii="Arial" w:eastAsia="Arial" w:hAnsi="Arial" w:cs="Arial"/>
                <w:kern w:val="0"/>
                <w:sz w:val="22"/>
                <w:szCs w:val="22"/>
                <w:lang w:eastAsia="hr-HR"/>
                <w14:ligatures w14:val="none"/>
              </w:rPr>
            </w:pPr>
            <w:r w:rsidRPr="005E09C8">
              <w:rPr>
                <w:rFonts w:ascii="Arial" w:eastAsia="Arial" w:hAnsi="Arial" w:cs="Arial"/>
                <w:b/>
                <w:bCs/>
                <w:kern w:val="0"/>
                <w:sz w:val="20"/>
                <w:szCs w:val="20"/>
                <w:lang w:eastAsia="hr-HR"/>
                <w14:ligatures w14:val="none"/>
              </w:rPr>
              <w:t>0</w:t>
            </w:r>
          </w:p>
        </w:tc>
        <w:tc>
          <w:tcPr>
            <w:tcW w:w="2000" w:type="dxa"/>
            <w:tcMar>
              <w:top w:w="60" w:type="dxa"/>
              <w:left w:w="120" w:type="dxa"/>
              <w:bottom w:w="60" w:type="dxa"/>
              <w:right w:w="120" w:type="dxa"/>
            </w:tcMar>
          </w:tcPr>
          <w:p w14:paraId="1BF5C4FC" w14:textId="77777777" w:rsidR="005E09C8" w:rsidRPr="005E09C8" w:rsidRDefault="005E09C8" w:rsidP="005E09C8">
            <w:pPr>
              <w:spacing w:after="0" w:line="240" w:lineRule="auto"/>
              <w:rPr>
                <w:rFonts w:ascii="Arial" w:eastAsia="Arial" w:hAnsi="Arial" w:cs="Arial"/>
                <w:kern w:val="0"/>
                <w:sz w:val="22"/>
                <w:szCs w:val="22"/>
                <w:lang w:eastAsia="hr-HR"/>
                <w14:ligatures w14:val="none"/>
              </w:rPr>
            </w:pPr>
            <w:r w:rsidRPr="005E09C8">
              <w:rPr>
                <w:rFonts w:ascii="Arial" w:eastAsia="Arial" w:hAnsi="Arial" w:cs="Arial"/>
                <w:kern w:val="0"/>
                <w:sz w:val="20"/>
                <w:szCs w:val="20"/>
                <w:lang w:eastAsia="hr-HR"/>
                <w14:ligatures w14:val="none"/>
              </w:rPr>
              <w:t>%</w:t>
            </w:r>
          </w:p>
        </w:tc>
      </w:tr>
    </w:tbl>
    <w:p w14:paraId="1E66D7F2" w14:textId="77777777" w:rsidR="005E09C8" w:rsidRPr="00970F96" w:rsidRDefault="005E09C8" w:rsidP="005E09C8">
      <w:pPr>
        <w:spacing w:before="80" w:after="0" w:line="240" w:lineRule="auto"/>
        <w:rPr>
          <w:rFonts w:ascii="Arial" w:eastAsia="Arial" w:hAnsi="Arial" w:cs="Arial"/>
          <w:kern w:val="0"/>
          <w:sz w:val="22"/>
          <w:szCs w:val="22"/>
          <w:lang w:eastAsia="hr-HR"/>
          <w14:ligatures w14:val="none"/>
        </w:rPr>
      </w:pPr>
    </w:p>
    <w:p w14:paraId="1C20820F" w14:textId="465BF3A6" w:rsidR="005E09C8" w:rsidRPr="00970F96" w:rsidRDefault="003D4F4C" w:rsidP="005E09C8">
      <w:pPr>
        <w:tabs>
          <w:tab w:val="left" w:pos="1785"/>
        </w:tabs>
        <w:jc w:val="both"/>
        <w:rPr>
          <w:rFonts w:ascii="Arial" w:eastAsia="Calibri" w:hAnsi="Arial" w:cs="Arial"/>
          <w:color w:val="215E99" w:themeColor="text2" w:themeTint="BF"/>
          <w:kern w:val="0"/>
          <w:sz w:val="22"/>
          <w:szCs w:val="22"/>
          <w14:ligatures w14:val="none"/>
        </w:rPr>
      </w:pPr>
      <w:r>
        <w:rPr>
          <w:rFonts w:ascii="Arial" w:eastAsia="Arial" w:hAnsi="Arial" w:cs="Arial"/>
          <w:b/>
          <w:bCs/>
          <w:color w:val="215E99" w:themeColor="text2" w:themeTint="BF"/>
          <w:sz w:val="22"/>
          <w:szCs w:val="22"/>
        </w:rPr>
        <w:t>2</w:t>
      </w:r>
      <w:r w:rsidR="005E09C8" w:rsidRPr="00970F96">
        <w:rPr>
          <w:rFonts w:ascii="Arial" w:eastAsia="Arial" w:hAnsi="Arial" w:cs="Arial"/>
          <w:b/>
          <w:bCs/>
          <w:color w:val="215E99" w:themeColor="text2" w:themeTint="BF"/>
          <w:sz w:val="22"/>
          <w:szCs w:val="22"/>
        </w:rPr>
        <w:t xml:space="preserve">.3.  Opis kotlovnice </w:t>
      </w:r>
      <w:r w:rsidR="005E09C8" w:rsidRPr="00970F96">
        <w:rPr>
          <w:rFonts w:ascii="Arial" w:eastAsia="Arial" w:hAnsi="Arial" w:cs="Arial"/>
          <w:b/>
          <w:bCs/>
          <w:color w:val="2E75B6"/>
          <w:kern w:val="0"/>
          <w:sz w:val="22"/>
          <w:szCs w:val="22"/>
          <w:lang w:eastAsia="hr-HR"/>
          <w14:ligatures w14:val="none"/>
        </w:rPr>
        <w:t xml:space="preserve">i </w:t>
      </w:r>
      <w:r w:rsidR="005E09C8" w:rsidRPr="00970F96">
        <w:rPr>
          <w:rFonts w:ascii="Arial" w:eastAsia="Arial" w:hAnsi="Arial" w:cs="Arial"/>
          <w:b/>
          <w:bCs/>
          <w:color w:val="215E99" w:themeColor="text2" w:themeTint="BF"/>
          <w:kern w:val="0"/>
          <w:sz w:val="22"/>
          <w:szCs w:val="22"/>
          <w:lang w:eastAsia="hr-HR"/>
          <w14:ligatures w14:val="none"/>
        </w:rPr>
        <w:t>postojećeg sustava grijanja</w:t>
      </w:r>
    </w:p>
    <w:p w14:paraId="4F362E54" w14:textId="2EB17D4D" w:rsidR="00740866" w:rsidRPr="009516C5" w:rsidRDefault="00740866" w:rsidP="00015731">
      <w:pPr>
        <w:tabs>
          <w:tab w:val="left" w:pos="1785"/>
        </w:tabs>
        <w:jc w:val="both"/>
        <w:rPr>
          <w:rFonts w:ascii="Arial" w:eastAsia="Times New Roman" w:hAnsi="Arial" w:cs="Arial"/>
          <w:sz w:val="22"/>
          <w:szCs w:val="22"/>
          <w:lang w:eastAsia="hr-HR"/>
        </w:rPr>
      </w:pPr>
      <w:r>
        <w:rPr>
          <w:rFonts w:ascii="Arial" w:eastAsia="Times New Roman" w:hAnsi="Arial" w:cs="Arial"/>
          <w:sz w:val="22"/>
          <w:szCs w:val="22"/>
          <w:lang w:eastAsia="hr-HR"/>
        </w:rPr>
        <w:t xml:space="preserve">Za grijanje poslovnog objekta Jankomir koristi se kotlovnica  sa toplovodnim kotlovima na prirodni plin u objektu 23 na lokaciji Jankomir 25T, Zagreb, udaljena cca. </w:t>
      </w:r>
      <w:r w:rsidR="00634CBF" w:rsidRPr="00634CBF">
        <w:rPr>
          <w:rFonts w:ascii="Arial" w:eastAsia="Times New Roman" w:hAnsi="Arial" w:cs="Arial"/>
          <w:sz w:val="22"/>
          <w:szCs w:val="22"/>
          <w:lang w:eastAsia="hr-HR"/>
        </w:rPr>
        <w:t>250</w:t>
      </w:r>
      <w:r w:rsidRPr="00634CBF">
        <w:rPr>
          <w:rFonts w:ascii="Arial" w:eastAsia="Times New Roman" w:hAnsi="Arial" w:cs="Arial"/>
          <w:sz w:val="22"/>
          <w:szCs w:val="22"/>
          <w:lang w:eastAsia="hr-HR"/>
        </w:rPr>
        <w:t>m</w:t>
      </w:r>
      <w:r w:rsidR="009516C5">
        <w:rPr>
          <w:rFonts w:ascii="Arial" w:eastAsia="Times New Roman" w:hAnsi="Arial" w:cs="Arial"/>
          <w:sz w:val="22"/>
          <w:szCs w:val="22"/>
          <w:lang w:eastAsia="hr-HR"/>
        </w:rPr>
        <w:t>'</w:t>
      </w:r>
      <w:r w:rsidR="00634CBF">
        <w:rPr>
          <w:rFonts w:ascii="Arial" w:eastAsia="Times New Roman" w:hAnsi="Arial" w:cs="Arial"/>
          <w:sz w:val="22"/>
          <w:szCs w:val="22"/>
          <w:lang w:eastAsia="hr-HR"/>
        </w:rPr>
        <w:t xml:space="preserve"> </w:t>
      </w:r>
      <w:r>
        <w:rPr>
          <w:rFonts w:ascii="Arial" w:eastAsia="Times New Roman" w:hAnsi="Arial" w:cs="Arial"/>
          <w:sz w:val="22"/>
          <w:szCs w:val="22"/>
          <w:lang w:eastAsia="hr-HR"/>
        </w:rPr>
        <w:t xml:space="preserve">od poslovnog objekta Jankomir 25, Zagreb. </w:t>
      </w:r>
      <w:r w:rsidR="00BE6F88" w:rsidRPr="009516C5">
        <w:rPr>
          <w:rFonts w:ascii="Arial" w:eastAsia="Times New Roman" w:hAnsi="Arial" w:cs="Arial"/>
          <w:sz w:val="22"/>
          <w:szCs w:val="22"/>
          <w:lang w:eastAsia="hr-HR"/>
        </w:rPr>
        <w:t>Potrošnja prirodnog plina za potrebe kotlovnice (objekt 23) za razdoblje od 2019. godine do travnja 2026. dostavlja se u privitku.</w:t>
      </w:r>
    </w:p>
    <w:p w14:paraId="6C093544" w14:textId="77777777" w:rsidR="005E09C8" w:rsidRDefault="00804879" w:rsidP="00315316">
      <w:pPr>
        <w:tabs>
          <w:tab w:val="left" w:pos="1785"/>
        </w:tabs>
        <w:jc w:val="both"/>
        <w:rPr>
          <w:rFonts w:ascii="Arial" w:eastAsia="Times New Roman" w:hAnsi="Arial" w:cs="Arial"/>
          <w:sz w:val="22"/>
          <w:szCs w:val="22"/>
          <w:lang w:eastAsia="hr-HR"/>
        </w:rPr>
      </w:pPr>
      <w:r w:rsidRPr="00804879">
        <w:rPr>
          <w:rFonts w:ascii="Arial" w:eastAsia="Times New Roman" w:hAnsi="Arial" w:cs="Arial"/>
          <w:sz w:val="22"/>
          <w:szCs w:val="22"/>
          <w:lang w:eastAsia="hr-HR"/>
        </w:rPr>
        <w:t>Objekt kotlovnice (objekt broj 23) podružnice Robni terminali Zagreb  izgrađen je 1987. godine kao slobodnostojeći objekt na lokaciji Jankomir 25T, Zagreb (k.č. 3111/4, k.o. Stenjevec jug).</w:t>
      </w:r>
      <w:r>
        <w:rPr>
          <w:rFonts w:ascii="Arial" w:eastAsia="Times New Roman" w:hAnsi="Arial" w:cs="Arial"/>
          <w:sz w:val="22"/>
          <w:szCs w:val="22"/>
          <w:lang w:eastAsia="hr-HR"/>
        </w:rPr>
        <w:t xml:space="preserve"> </w:t>
      </w:r>
      <w:r w:rsidR="00315316" w:rsidRPr="00804879">
        <w:rPr>
          <w:rFonts w:ascii="Arial" w:eastAsia="Times New Roman" w:hAnsi="Arial" w:cs="Arial"/>
          <w:sz w:val="22"/>
          <w:szCs w:val="22"/>
          <w:lang w:eastAsia="hr-HR"/>
        </w:rPr>
        <w:t xml:space="preserve">Izvorna projektna dokumentacija za dobivanje građevinske dozvole objekta kotlovnice datira iz 1986. godine. </w:t>
      </w:r>
    </w:p>
    <w:p w14:paraId="65FFF623" w14:textId="77777777" w:rsidR="005E09C8" w:rsidRPr="005E09C8" w:rsidRDefault="005E09C8" w:rsidP="005E09C8">
      <w:pPr>
        <w:spacing w:before="80" w:after="80" w:line="240" w:lineRule="auto"/>
        <w:jc w:val="both"/>
        <w:rPr>
          <w:rFonts w:ascii="Arial" w:eastAsia="Arial" w:hAnsi="Arial" w:cs="Arial"/>
          <w:kern w:val="0"/>
          <w:sz w:val="22"/>
          <w:szCs w:val="22"/>
          <w:lang w:eastAsia="hr-HR"/>
          <w14:ligatures w14:val="none"/>
        </w:rPr>
      </w:pPr>
      <w:r w:rsidRPr="005E09C8">
        <w:rPr>
          <w:rFonts w:ascii="Arial" w:eastAsia="Arial" w:hAnsi="Arial" w:cs="Arial"/>
          <w:color w:val="000000"/>
          <w:kern w:val="0"/>
          <w:sz w:val="22"/>
          <w:szCs w:val="22"/>
          <w:lang w:eastAsia="hr-HR"/>
          <w14:ligatures w14:val="none"/>
        </w:rPr>
        <w:t>Dozvola za uporabu kotlovnice i vanjskog toplovoda dobivena je dana 18. 7. 1988. (Kl.oz. 362-02/88-02/21, Ur.br. UP/I-2206-05-01-88-4). Sanacija kotlovnice napravljena je 2013. godine, za što je napravljen izvedbeni projekt.</w:t>
      </w:r>
    </w:p>
    <w:p w14:paraId="7C171917" w14:textId="4D6D641B" w:rsidR="00804879" w:rsidRPr="00804879" w:rsidRDefault="00315316" w:rsidP="00804879">
      <w:pPr>
        <w:tabs>
          <w:tab w:val="left" w:pos="1785"/>
        </w:tabs>
        <w:jc w:val="both"/>
        <w:rPr>
          <w:rFonts w:ascii="Arial" w:eastAsia="Times New Roman" w:hAnsi="Arial" w:cs="Arial"/>
          <w:sz w:val="22"/>
          <w:szCs w:val="22"/>
          <w:lang w:eastAsia="hr-HR"/>
        </w:rPr>
      </w:pPr>
      <w:r>
        <w:rPr>
          <w:rFonts w:ascii="Arial" w:eastAsia="Times New Roman" w:hAnsi="Arial" w:cs="Arial"/>
          <w:sz w:val="22"/>
          <w:szCs w:val="22"/>
          <w:lang w:eastAsia="hr-HR"/>
        </w:rPr>
        <w:t>Kotlovnica se s</w:t>
      </w:r>
      <w:r w:rsidR="00804879" w:rsidRPr="00804879">
        <w:rPr>
          <w:rFonts w:ascii="Arial" w:eastAsia="Times New Roman" w:hAnsi="Arial" w:cs="Arial"/>
          <w:sz w:val="22"/>
          <w:szCs w:val="22"/>
          <w:lang w:eastAsia="hr-HR"/>
        </w:rPr>
        <w:t xml:space="preserve">astoji od jedne prostorije  veličine GBP-a  ukupno 268,25 m2, vanjskih dimenzija 18,5 x 14,5 m. Visina objekta na njegovom najnižem dijelu iznosi 5m (blago obostrano kosi krov). </w:t>
      </w:r>
    </w:p>
    <w:p w14:paraId="41A7D139" w14:textId="77777777" w:rsidR="005F0477" w:rsidRDefault="00804879" w:rsidP="00804879">
      <w:pPr>
        <w:tabs>
          <w:tab w:val="left" w:pos="1785"/>
        </w:tabs>
        <w:jc w:val="both"/>
        <w:rPr>
          <w:rFonts w:ascii="Arial" w:eastAsia="Times New Roman" w:hAnsi="Arial" w:cs="Arial"/>
          <w:sz w:val="22"/>
          <w:szCs w:val="22"/>
          <w:lang w:eastAsia="hr-HR"/>
        </w:rPr>
      </w:pPr>
      <w:r w:rsidRPr="00804879">
        <w:rPr>
          <w:rFonts w:ascii="Arial" w:eastAsia="Times New Roman" w:hAnsi="Arial" w:cs="Arial"/>
          <w:sz w:val="22"/>
          <w:szCs w:val="22"/>
          <w:lang w:eastAsia="hr-HR"/>
        </w:rPr>
        <w:t xml:space="preserve">U objektu kotlovnice nalaze se tri toplovodna kotla na prirodni plin izvorno predviđena za grijanje </w:t>
      </w:r>
      <w:r w:rsidR="00315316">
        <w:rPr>
          <w:rFonts w:ascii="Arial" w:eastAsia="Times New Roman" w:hAnsi="Arial" w:cs="Arial"/>
          <w:sz w:val="22"/>
          <w:szCs w:val="22"/>
          <w:lang w:eastAsia="hr-HR"/>
        </w:rPr>
        <w:t>p</w:t>
      </w:r>
      <w:r>
        <w:rPr>
          <w:rFonts w:ascii="Arial" w:eastAsia="Times New Roman" w:hAnsi="Arial" w:cs="Arial"/>
          <w:sz w:val="22"/>
          <w:szCs w:val="22"/>
          <w:lang w:eastAsia="hr-HR"/>
        </w:rPr>
        <w:t>oslovnog objekta/</w:t>
      </w:r>
      <w:r w:rsidRPr="00804879">
        <w:rPr>
          <w:rFonts w:ascii="Arial" w:eastAsia="Times New Roman" w:hAnsi="Arial" w:cs="Arial"/>
          <w:sz w:val="22"/>
          <w:szCs w:val="22"/>
          <w:lang w:eastAsia="hr-HR"/>
        </w:rPr>
        <w:t xml:space="preserve">upravne zgrade na lokaciji Jankomir 25 Zagreb i hotela Holiday Zagreb (danas </w:t>
      </w:r>
    </w:p>
    <w:p w14:paraId="7EDDC464" w14:textId="77777777" w:rsidR="005F0477" w:rsidRDefault="005F0477" w:rsidP="00804879">
      <w:pPr>
        <w:tabs>
          <w:tab w:val="left" w:pos="1785"/>
        </w:tabs>
        <w:jc w:val="both"/>
        <w:rPr>
          <w:rFonts w:ascii="Arial" w:eastAsia="Times New Roman" w:hAnsi="Arial" w:cs="Arial"/>
          <w:sz w:val="22"/>
          <w:szCs w:val="22"/>
          <w:lang w:eastAsia="hr-HR"/>
        </w:rPr>
      </w:pPr>
    </w:p>
    <w:p w14:paraId="5A0E5547" w14:textId="5E124B40" w:rsidR="00804879" w:rsidRDefault="00804879" w:rsidP="00804879">
      <w:pPr>
        <w:tabs>
          <w:tab w:val="left" w:pos="1785"/>
        </w:tabs>
        <w:jc w:val="both"/>
        <w:rPr>
          <w:rFonts w:ascii="Arial" w:eastAsia="Times New Roman" w:hAnsi="Arial" w:cs="Arial"/>
          <w:sz w:val="22"/>
          <w:szCs w:val="22"/>
          <w:lang w:eastAsia="hr-HR"/>
        </w:rPr>
      </w:pPr>
      <w:r w:rsidRPr="00804879">
        <w:rPr>
          <w:rFonts w:ascii="Arial" w:eastAsia="Times New Roman" w:hAnsi="Arial" w:cs="Arial"/>
          <w:sz w:val="22"/>
          <w:szCs w:val="22"/>
          <w:lang w:eastAsia="hr-HR"/>
        </w:rPr>
        <w:t xml:space="preserve">Grand Hotel Zagreb). Ukupna projektirana snaga kotlova iznosi 4.4MW. Kotlovi su projektirani za grijanje ukupne neto površine od cca. 20.000m2. Dozračnim otvorima osigurana je prirodna ventilacija kotlovnice. U kotlovnici se nalazi i ekspanzijski sustav s cirkulacijskim crpkama i sustav za omekšavanje vode. Razvod sustava grijanja funkcionira na način da se iz kotlovnice podzemnim toplovodom dovodi toplinska energija do </w:t>
      </w:r>
      <w:r>
        <w:rPr>
          <w:rFonts w:ascii="Arial" w:eastAsia="Times New Roman" w:hAnsi="Arial" w:cs="Arial"/>
          <w:sz w:val="22"/>
          <w:szCs w:val="22"/>
          <w:lang w:eastAsia="hr-HR"/>
        </w:rPr>
        <w:t xml:space="preserve">toplinske </w:t>
      </w:r>
      <w:r w:rsidRPr="00804879">
        <w:rPr>
          <w:rFonts w:ascii="Arial" w:eastAsia="Times New Roman" w:hAnsi="Arial" w:cs="Arial"/>
          <w:sz w:val="22"/>
          <w:szCs w:val="22"/>
          <w:lang w:eastAsia="hr-HR"/>
        </w:rPr>
        <w:t>podstanic</w:t>
      </w:r>
      <w:r>
        <w:rPr>
          <w:rFonts w:ascii="Arial" w:eastAsia="Times New Roman" w:hAnsi="Arial" w:cs="Arial"/>
          <w:sz w:val="22"/>
          <w:szCs w:val="22"/>
          <w:lang w:eastAsia="hr-HR"/>
        </w:rPr>
        <w:t>e</w:t>
      </w:r>
      <w:r w:rsidRPr="00804879">
        <w:rPr>
          <w:rFonts w:ascii="Arial" w:eastAsia="Times New Roman" w:hAnsi="Arial" w:cs="Arial"/>
          <w:sz w:val="22"/>
          <w:szCs w:val="22"/>
          <w:lang w:eastAsia="hr-HR"/>
        </w:rPr>
        <w:t xml:space="preserve"> podružnice i hotela. Uz kotlovnicu je izgrađen dimnjak korisne visine 22 m s četiri dimovodne vertikale (3 x </w:t>
      </w:r>
      <w:r w:rsidR="009B1FE5">
        <w:rPr>
          <w:rFonts w:ascii="Arial" w:eastAsia="Times New Roman" w:hAnsi="Arial" w:cs="Arial"/>
          <w:sz w:val="22"/>
          <w:szCs w:val="22"/>
          <w:lang w:eastAsia="hr-HR"/>
        </w:rPr>
        <w:t xml:space="preserve"> </w:t>
      </w:r>
      <w:r w:rsidR="009B1FE5" w:rsidRPr="00634CBF">
        <w:rPr>
          <w:rFonts w:ascii="Arial" w:eastAsia="Times New Roman" w:hAnsi="Arial" w:cs="Arial"/>
          <w:sz w:val="22"/>
          <w:szCs w:val="22"/>
          <w:lang w:eastAsia="hr-HR"/>
        </w:rPr>
        <w:t>Ø</w:t>
      </w:r>
      <w:r w:rsidR="009B1FE5">
        <w:rPr>
          <w:rFonts w:ascii="Arial" w:eastAsia="Times New Roman" w:hAnsi="Arial" w:cs="Arial"/>
          <w:sz w:val="22"/>
          <w:szCs w:val="22"/>
          <w:lang w:eastAsia="hr-HR"/>
        </w:rPr>
        <w:t xml:space="preserve"> </w:t>
      </w:r>
      <w:r w:rsidRPr="00804879">
        <w:rPr>
          <w:rFonts w:ascii="Arial" w:eastAsia="Times New Roman" w:hAnsi="Arial" w:cs="Arial"/>
          <w:sz w:val="22"/>
          <w:szCs w:val="22"/>
          <w:lang w:eastAsia="hr-HR"/>
        </w:rPr>
        <w:t xml:space="preserve">550 mm i 1 x </w:t>
      </w:r>
      <w:r w:rsidR="009B1FE5" w:rsidRPr="00634CBF">
        <w:rPr>
          <w:rFonts w:ascii="Arial" w:eastAsia="Times New Roman" w:hAnsi="Arial" w:cs="Arial"/>
          <w:sz w:val="22"/>
          <w:szCs w:val="22"/>
          <w:lang w:eastAsia="hr-HR"/>
        </w:rPr>
        <w:t>Ø</w:t>
      </w:r>
      <w:r w:rsidR="009B1FE5">
        <w:rPr>
          <w:rFonts w:ascii="Arial" w:eastAsia="Times New Roman" w:hAnsi="Arial" w:cs="Arial"/>
          <w:sz w:val="22"/>
          <w:szCs w:val="22"/>
          <w:lang w:eastAsia="hr-HR"/>
        </w:rPr>
        <w:t xml:space="preserve"> </w:t>
      </w:r>
      <w:r w:rsidRPr="00804879">
        <w:rPr>
          <w:rFonts w:ascii="Arial" w:eastAsia="Times New Roman" w:hAnsi="Arial" w:cs="Arial"/>
          <w:sz w:val="22"/>
          <w:szCs w:val="22"/>
          <w:lang w:eastAsia="hr-HR"/>
        </w:rPr>
        <w:t>400 mm). Sustav grijanja predaje toplinsku energiju kroz čelične radijatore i ventilokonvektore. Dodatno, hotel je 2019. godine izdvojen iz sustava grijanja kotlovnice (neto grijana površina hotela iznosi 14.360m2).</w:t>
      </w:r>
    </w:p>
    <w:p w14:paraId="17A418D0" w14:textId="72C09441" w:rsidR="00315316" w:rsidRDefault="00315316" w:rsidP="00804879">
      <w:pPr>
        <w:tabs>
          <w:tab w:val="left" w:pos="1785"/>
        </w:tabs>
        <w:jc w:val="both"/>
        <w:rPr>
          <w:rFonts w:ascii="Arial" w:eastAsia="Times New Roman" w:hAnsi="Arial" w:cs="Arial"/>
          <w:sz w:val="22"/>
          <w:szCs w:val="22"/>
          <w:lang w:eastAsia="hr-HR"/>
        </w:rPr>
      </w:pPr>
      <w:r w:rsidRPr="00315316">
        <w:rPr>
          <w:rFonts w:ascii="Arial" w:eastAsia="Times New Roman" w:hAnsi="Arial" w:cs="Arial"/>
          <w:sz w:val="22"/>
          <w:szCs w:val="22"/>
          <w:lang w:eastAsia="hr-HR"/>
        </w:rPr>
        <w:t>Postojeća kotlovnica ima tri instalirana toplovodna kotla od čega su dva kotla izlazna snage 1.8MW (2x1.8MW) i jedan kotao izlazne snage 0.8MW. Kotlovnica kao energent koristi prirodni plin.  Oba kotla snage od 1.8MW su neispravna, dok je kotao snage 0.8MW  funkcionalan, ali sa smanjenom učinkovitošću.</w:t>
      </w:r>
    </w:p>
    <w:p w14:paraId="23E87661" w14:textId="3728FB63" w:rsidR="00447620" w:rsidRDefault="00B56B27" w:rsidP="00B56B27">
      <w:pPr>
        <w:tabs>
          <w:tab w:val="left" w:pos="1785"/>
        </w:tabs>
        <w:rPr>
          <w:rFonts w:ascii="Arial" w:eastAsia="Times New Roman" w:hAnsi="Arial" w:cs="Arial"/>
          <w:sz w:val="22"/>
          <w:szCs w:val="22"/>
          <w:lang w:eastAsia="hr-HR"/>
        </w:rPr>
      </w:pPr>
      <w:r w:rsidRPr="00B56B27">
        <w:rPr>
          <w:rFonts w:ascii="Arial" w:eastAsia="Times New Roman" w:hAnsi="Arial" w:cs="Arial"/>
          <w:sz w:val="22"/>
          <w:szCs w:val="22"/>
          <w:lang w:eastAsia="hr-HR"/>
        </w:rPr>
        <w:t>Tijekom sezone grijanja 2025./2026</w:t>
      </w:r>
      <w:r w:rsidR="00427792">
        <w:rPr>
          <w:rFonts w:ascii="Arial" w:eastAsia="Times New Roman" w:hAnsi="Arial" w:cs="Arial"/>
          <w:sz w:val="22"/>
          <w:szCs w:val="22"/>
          <w:lang w:eastAsia="hr-HR"/>
        </w:rPr>
        <w:t xml:space="preserve">. </w:t>
      </w:r>
      <w:r w:rsidRPr="00B56B27">
        <w:rPr>
          <w:rFonts w:ascii="Arial" w:eastAsia="Times New Roman" w:hAnsi="Arial" w:cs="Arial"/>
          <w:sz w:val="22"/>
          <w:szCs w:val="22"/>
          <w:lang w:eastAsia="hr-HR"/>
        </w:rPr>
        <w:t>uočena je nedovoljna zagrijanost prostora u poslovnom objektu Jankomir 25, Zagreb</w:t>
      </w:r>
      <w:r w:rsidR="00447620">
        <w:rPr>
          <w:rFonts w:ascii="Arial" w:eastAsia="Times New Roman" w:hAnsi="Arial" w:cs="Arial"/>
          <w:sz w:val="22"/>
          <w:szCs w:val="22"/>
          <w:lang w:eastAsia="hr-HR"/>
        </w:rPr>
        <w:t xml:space="preserve">. </w:t>
      </w:r>
    </w:p>
    <w:p w14:paraId="70D58F88" w14:textId="730F1012" w:rsidR="00B56B27" w:rsidRDefault="00B56B27" w:rsidP="00B56B27">
      <w:pPr>
        <w:tabs>
          <w:tab w:val="left" w:pos="1785"/>
        </w:tabs>
        <w:rPr>
          <w:rFonts w:ascii="Arial" w:eastAsia="Times New Roman" w:hAnsi="Arial" w:cs="Arial"/>
          <w:sz w:val="22"/>
          <w:szCs w:val="22"/>
          <w:lang w:eastAsia="hr-HR"/>
        </w:rPr>
      </w:pPr>
      <w:r w:rsidRPr="00B56B27">
        <w:rPr>
          <w:rFonts w:ascii="Arial" w:eastAsia="Times New Roman" w:hAnsi="Arial" w:cs="Arial"/>
          <w:sz w:val="22"/>
          <w:szCs w:val="22"/>
          <w:lang w:eastAsia="hr-HR"/>
        </w:rPr>
        <w:t>Naručitelj ne raspolaže arhitektonskim podlogama objekta kotlovnice u .dwg formatu, što je izvođač dužan uzeti u obzir pri formiranju ponude</w:t>
      </w:r>
      <w:r w:rsidR="00747277">
        <w:rPr>
          <w:rFonts w:ascii="Arial" w:eastAsia="Times New Roman" w:hAnsi="Arial" w:cs="Arial"/>
          <w:sz w:val="22"/>
          <w:szCs w:val="22"/>
          <w:lang w:eastAsia="hr-HR"/>
        </w:rPr>
        <w:t>.</w:t>
      </w:r>
      <w:r w:rsidR="0086546B">
        <w:rPr>
          <w:rFonts w:ascii="Arial" w:eastAsia="Times New Roman" w:hAnsi="Arial" w:cs="Arial"/>
          <w:sz w:val="22"/>
          <w:szCs w:val="22"/>
          <w:lang w:eastAsia="hr-HR"/>
        </w:rPr>
        <w:t xml:space="preserve"> </w:t>
      </w:r>
    </w:p>
    <w:p w14:paraId="48529A46" w14:textId="74F110C9" w:rsidR="00912C9E" w:rsidRDefault="00912C9E" w:rsidP="00B56B27">
      <w:pPr>
        <w:tabs>
          <w:tab w:val="left" w:pos="1785"/>
        </w:tabs>
        <w:rPr>
          <w:rFonts w:ascii="Arial" w:hAnsi="Arial" w:cs="Arial"/>
          <w:sz w:val="22"/>
          <w:szCs w:val="22"/>
        </w:rPr>
      </w:pPr>
      <w:r>
        <w:rPr>
          <w:rFonts w:ascii="Arial" w:hAnsi="Arial" w:cs="Arial"/>
          <w:sz w:val="22"/>
          <w:szCs w:val="22"/>
        </w:rPr>
        <w:t>Naručitelj će osigurati stručni nadzor nad izvođenjem radova i koordinatora II zaštite na radu.</w:t>
      </w:r>
    </w:p>
    <w:p w14:paraId="21B4E3F4" w14:textId="77777777" w:rsidR="006244D4" w:rsidRDefault="006244D4" w:rsidP="00B56B27">
      <w:pPr>
        <w:tabs>
          <w:tab w:val="left" w:pos="1785"/>
        </w:tabs>
        <w:rPr>
          <w:rFonts w:ascii="Arial" w:eastAsia="Times New Roman" w:hAnsi="Arial" w:cs="Arial"/>
          <w:sz w:val="22"/>
          <w:szCs w:val="22"/>
          <w:lang w:eastAsia="hr-HR"/>
        </w:rPr>
      </w:pPr>
    </w:p>
    <w:p w14:paraId="6A512872" w14:textId="77777777" w:rsidR="00DC1C55" w:rsidRDefault="00DC1C55" w:rsidP="00B56B27">
      <w:pPr>
        <w:tabs>
          <w:tab w:val="left" w:pos="1785"/>
        </w:tabs>
        <w:rPr>
          <w:rFonts w:ascii="Arial" w:eastAsia="Times New Roman" w:hAnsi="Arial" w:cs="Arial"/>
          <w:sz w:val="22"/>
          <w:szCs w:val="22"/>
          <w:lang w:eastAsia="hr-HR"/>
        </w:rPr>
      </w:pPr>
    </w:p>
    <w:p w14:paraId="123F1BC1" w14:textId="2AE6BC61" w:rsidR="00804879" w:rsidRDefault="00261CDD" w:rsidP="00261CDD">
      <w:pPr>
        <w:tabs>
          <w:tab w:val="left" w:pos="1785"/>
        </w:tabs>
        <w:jc w:val="center"/>
        <w:rPr>
          <w:rFonts w:ascii="Arial" w:eastAsia="Times New Roman" w:hAnsi="Arial" w:cs="Arial"/>
          <w:sz w:val="22"/>
          <w:szCs w:val="22"/>
          <w:lang w:eastAsia="hr-HR"/>
        </w:rPr>
      </w:pPr>
      <w:r w:rsidRPr="001B6A90">
        <w:rPr>
          <w:rFonts w:ascii="Arial" w:eastAsia="Times New Roman" w:hAnsi="Arial" w:cs="Arial"/>
          <w:b/>
          <w:bCs/>
          <w:noProof/>
          <w:color w:val="000000"/>
          <w:w w:val="105"/>
          <w:sz w:val="22"/>
          <w:szCs w:val="22"/>
        </w:rPr>
        <w:drawing>
          <wp:inline distT="0" distB="0" distL="0" distR="0" wp14:anchorId="272F0E6D" wp14:editId="78885111">
            <wp:extent cx="4391025" cy="1991039"/>
            <wp:effectExtent l="0" t="0" r="0" b="9525"/>
            <wp:docPr id="95368437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5803" cy="1997740"/>
                    </a:xfrm>
                    <a:prstGeom prst="rect">
                      <a:avLst/>
                    </a:prstGeom>
                    <a:noFill/>
                    <a:ln>
                      <a:noFill/>
                    </a:ln>
                  </pic:spPr>
                </pic:pic>
              </a:graphicData>
            </a:graphic>
          </wp:inline>
        </w:drawing>
      </w:r>
    </w:p>
    <w:p w14:paraId="3DA9B06D" w14:textId="77777777" w:rsidR="00261CDD" w:rsidRDefault="00261CDD"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r w:rsidRPr="001B6A90">
        <w:rPr>
          <w:rFonts w:ascii="Arial" w:eastAsia="Times New Roman" w:hAnsi="Arial" w:cs="Arial"/>
          <w:color w:val="000000"/>
          <w:w w:val="105"/>
          <w:sz w:val="22"/>
          <w:szCs w:val="22"/>
        </w:rPr>
        <w:t xml:space="preserve">Slika </w:t>
      </w:r>
      <w:r>
        <w:rPr>
          <w:rFonts w:ascii="Arial" w:eastAsia="Times New Roman" w:hAnsi="Arial" w:cs="Arial"/>
          <w:color w:val="000000"/>
          <w:w w:val="105"/>
          <w:sz w:val="22"/>
          <w:szCs w:val="22"/>
        </w:rPr>
        <w:t>– Ortofoto karta – prostorni prikaz položaja kotlovnice i poslovnog objekta Jankomir (oznaka RTZ)</w:t>
      </w:r>
    </w:p>
    <w:p w14:paraId="227F5775" w14:textId="77777777" w:rsidR="00DC1C55" w:rsidRDefault="00DC1C55"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p>
    <w:p w14:paraId="790B7477" w14:textId="77777777" w:rsidR="00DC1C55" w:rsidRDefault="00DC1C55"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p>
    <w:p w14:paraId="52B1B82C" w14:textId="77777777" w:rsidR="00DA133C" w:rsidRDefault="00DA133C"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p>
    <w:p w14:paraId="03E09C4C" w14:textId="77777777" w:rsidR="003054CA" w:rsidRDefault="003054CA"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p>
    <w:p w14:paraId="1612ACAF" w14:textId="672AA55E" w:rsidR="002C2391" w:rsidRPr="00970F96" w:rsidRDefault="00FC771E" w:rsidP="002C2391">
      <w:pPr>
        <w:tabs>
          <w:tab w:val="left" w:pos="1785"/>
        </w:tabs>
        <w:jc w:val="both"/>
        <w:rPr>
          <w:rFonts w:ascii="Arial" w:eastAsia="Calibri" w:hAnsi="Arial" w:cs="Arial"/>
          <w:color w:val="215E99" w:themeColor="text2" w:themeTint="BF"/>
          <w:kern w:val="0"/>
          <w:sz w:val="22"/>
          <w:szCs w:val="22"/>
          <w14:ligatures w14:val="none"/>
        </w:rPr>
      </w:pPr>
      <w:r>
        <w:rPr>
          <w:rFonts w:ascii="Arial" w:eastAsia="Arial" w:hAnsi="Arial" w:cs="Arial"/>
          <w:b/>
          <w:bCs/>
          <w:color w:val="215E99" w:themeColor="text2" w:themeTint="BF"/>
          <w:sz w:val="22"/>
          <w:szCs w:val="22"/>
        </w:rPr>
        <w:t>2</w:t>
      </w:r>
      <w:r w:rsidR="002C2391" w:rsidRPr="00970F96">
        <w:rPr>
          <w:rFonts w:ascii="Arial" w:eastAsia="Arial" w:hAnsi="Arial" w:cs="Arial"/>
          <w:b/>
          <w:bCs/>
          <w:color w:val="215E99" w:themeColor="text2" w:themeTint="BF"/>
          <w:sz w:val="22"/>
          <w:szCs w:val="22"/>
        </w:rPr>
        <w:t>.</w:t>
      </w:r>
      <w:r w:rsidR="002C2391">
        <w:rPr>
          <w:rFonts w:ascii="Arial" w:eastAsia="Arial" w:hAnsi="Arial" w:cs="Arial"/>
          <w:b/>
          <w:bCs/>
          <w:color w:val="215E99" w:themeColor="text2" w:themeTint="BF"/>
          <w:sz w:val="22"/>
          <w:szCs w:val="22"/>
        </w:rPr>
        <w:t>4</w:t>
      </w:r>
      <w:r w:rsidR="002C2391" w:rsidRPr="00970F96">
        <w:rPr>
          <w:rFonts w:ascii="Arial" w:eastAsia="Arial" w:hAnsi="Arial" w:cs="Arial"/>
          <w:b/>
          <w:bCs/>
          <w:color w:val="215E99" w:themeColor="text2" w:themeTint="BF"/>
          <w:sz w:val="22"/>
          <w:szCs w:val="22"/>
        </w:rPr>
        <w:t xml:space="preserve">.  </w:t>
      </w:r>
      <w:r w:rsidR="002C2391">
        <w:rPr>
          <w:rFonts w:ascii="Arial" w:eastAsia="Arial" w:hAnsi="Arial" w:cs="Arial"/>
          <w:b/>
          <w:bCs/>
          <w:color w:val="215E99" w:themeColor="text2" w:themeTint="BF"/>
          <w:sz w:val="22"/>
          <w:szCs w:val="22"/>
        </w:rPr>
        <w:t>Dokumentacija kojom raspolaže Naručitelj (sve u papirnatoj verziji)</w:t>
      </w:r>
    </w:p>
    <w:p w14:paraId="772632FB"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Građevna dozvola za poslovni objekt Jankomir iz 1993. godine (klasa: UP/I-361-03/93-01/35, Ur.broj: 251-05-04-93-4)</w:t>
      </w:r>
    </w:p>
    <w:p w14:paraId="0F7ECDE8"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Dozvola za upotrebu za poslovni objekt Jankomir iz 1988. godine (klasa: 362-02/88-02/22, Ur.broj:UP/I-2206-05-01-88-3)</w:t>
      </w:r>
    </w:p>
    <w:p w14:paraId="0EAE078A"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Uporabna dozvola za poslovni objekt Jankomir iz 1994. godine (klasa: UP/I-361-05/94-01/52, Ur.broj: 251-05-04-94-4)</w:t>
      </w:r>
    </w:p>
    <w:p w14:paraId="4563ECD5"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Energetski certifikat Upravna zgrada – Robni terminali Zagreb iz 2024. godine (oznaka certifikata: P_1040_2016_10088_NSZ1);</w:t>
      </w:r>
    </w:p>
    <w:p w14:paraId="25818DF5"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Razvod plinske infrastrukture na lokaciji Jankomir podružnice Robni terminali Zagreb;</w:t>
      </w:r>
    </w:p>
    <w:p w14:paraId="762FBD07"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color w:val="000000"/>
          <w:w w:val="105"/>
          <w:sz w:val="22"/>
          <w:szCs w:val="22"/>
        </w:rPr>
        <w:t>Glavni projekt  Kotlovnice Robni terminali Jankomir, broj projekta 25-4953 (1986. godina);</w:t>
      </w:r>
    </w:p>
    <w:p w14:paraId="2073AB42"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color w:val="000000"/>
          <w:w w:val="105"/>
          <w:sz w:val="22"/>
          <w:szCs w:val="22"/>
        </w:rPr>
        <w:t>Projekt toplovodne kotlovnice i vanjske razvodne mreže za hotel i poslovni objekt, broj projekta 07-4933/K (1986. godina);</w:t>
      </w:r>
    </w:p>
    <w:p w14:paraId="43DE3A04" w14:textId="3CFEFF87" w:rsidR="002C2391" w:rsidRPr="002C2391"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color w:val="000000"/>
          <w:w w:val="105"/>
          <w:sz w:val="22"/>
          <w:szCs w:val="22"/>
        </w:rPr>
        <w:t>Izvedbeni projekt plinske instalacije kotlovnice Jankomir,  broj projekta 07-4953 (1986. godina);</w:t>
      </w:r>
    </w:p>
    <w:p w14:paraId="3F648DD6"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color w:val="000000"/>
          <w:w w:val="105"/>
          <w:sz w:val="22"/>
          <w:szCs w:val="22"/>
        </w:rPr>
        <w:t>Dozvola za upotrebu kotlovnice i vanjskog toplovoda (1988. godina);</w:t>
      </w:r>
    </w:p>
    <w:p w14:paraId="0FA2112E"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Izvedbeni projekt sanacije kotlovnice (2013. godina);</w:t>
      </w:r>
    </w:p>
    <w:p w14:paraId="5779BB4C"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Tablica potrošnje prirodnog plina za potrebe kotlovnice za razdoblje 2019.-2026</w:t>
      </w:r>
    </w:p>
    <w:p w14:paraId="7413252D" w14:textId="77777777" w:rsidR="002C2391" w:rsidRPr="00CA787E" w:rsidRDefault="002C2391" w:rsidP="002C2391">
      <w:pPr>
        <w:pStyle w:val="ListParagraph"/>
        <w:numPr>
          <w:ilvl w:val="0"/>
          <w:numId w:val="21"/>
        </w:numPr>
        <w:jc w:val="both"/>
        <w:rPr>
          <w:rFonts w:ascii="Arial" w:eastAsia="Times New Roman" w:hAnsi="Arial" w:cs="Arial"/>
          <w:sz w:val="22"/>
          <w:szCs w:val="22"/>
          <w:lang w:eastAsia="hr-HR"/>
        </w:rPr>
      </w:pPr>
      <w:r w:rsidRPr="00CA787E">
        <w:rPr>
          <w:rFonts w:ascii="Arial" w:eastAsia="Times New Roman" w:hAnsi="Arial" w:cs="Arial"/>
          <w:sz w:val="22"/>
          <w:szCs w:val="22"/>
          <w:lang w:eastAsia="hr-HR"/>
        </w:rPr>
        <w:t>Snimljeno stanje tlocrta kotlovnice objekta 23.</w:t>
      </w:r>
    </w:p>
    <w:p w14:paraId="2853C95E" w14:textId="77777777" w:rsidR="00DC1C55" w:rsidRDefault="00DC1C55" w:rsidP="00261CDD">
      <w:pPr>
        <w:widowControl w:val="0"/>
        <w:autoSpaceDE w:val="0"/>
        <w:autoSpaceDN w:val="0"/>
        <w:adjustRightInd w:val="0"/>
        <w:spacing w:after="0" w:line="240" w:lineRule="auto"/>
        <w:ind w:left="709" w:hanging="709"/>
        <w:jc w:val="center"/>
        <w:rPr>
          <w:rFonts w:ascii="Arial" w:eastAsia="Times New Roman" w:hAnsi="Arial" w:cs="Arial"/>
          <w:color w:val="000000"/>
          <w:w w:val="105"/>
          <w:sz w:val="22"/>
          <w:szCs w:val="22"/>
        </w:rPr>
      </w:pPr>
    </w:p>
    <w:p w14:paraId="2F2DC138" w14:textId="432AA8F2" w:rsidR="00042720" w:rsidRPr="007E53D7" w:rsidRDefault="00042720" w:rsidP="00042720">
      <w:pPr>
        <w:pBdr>
          <w:bottom w:val="single" w:sz="8" w:space="4" w:color="2E75B6"/>
        </w:pBdr>
        <w:rPr>
          <w:sz w:val="22"/>
          <w:szCs w:val="22"/>
        </w:rPr>
      </w:pPr>
      <w:r>
        <w:rPr>
          <w:rFonts w:ascii="Arial" w:hAnsi="Arial" w:cs="Arial"/>
          <w:b/>
          <w:bCs/>
          <w:color w:val="215E99" w:themeColor="text2" w:themeTint="BF"/>
          <w:sz w:val="22"/>
          <w:szCs w:val="22"/>
        </w:rPr>
        <w:t xml:space="preserve">3. PREDMET I OBUHVAT ZADATKA </w:t>
      </w:r>
    </w:p>
    <w:p w14:paraId="17EBB1C3" w14:textId="41E82C5E" w:rsidR="00356448" w:rsidRDefault="00356448" w:rsidP="001C63ED">
      <w:pPr>
        <w:jc w:val="both"/>
        <w:rPr>
          <w:rFonts w:ascii="Arial" w:hAnsi="Arial" w:cs="Arial"/>
          <w:sz w:val="22"/>
          <w:szCs w:val="22"/>
        </w:rPr>
      </w:pPr>
      <w:r w:rsidRPr="00356448">
        <w:rPr>
          <w:rFonts w:ascii="Arial" w:hAnsi="Arial" w:cs="Arial"/>
          <w:sz w:val="22"/>
          <w:szCs w:val="22"/>
        </w:rPr>
        <w:t>Predmet ovog zadatka je izrada kompletne projektne dokumentacije (idejni i glavni projekt s pripadajućim troškovnicima, uključujući sve dodatne radioničke nacrte, sheme i detalje potrebne za kvalitetnu i cjelovitu izvedbu radova), ishođenje svih potrebnih dozvola, suglasnosti i elaborata, demontaža i zbrinjavanje postojeće opreme, dobava, ugradnja, ispitivanje i puštanje u pogon novog visokoučinkovitog sustava proizvodnje i distribucije toplinske energije, dokazivanje jamstva izvedbe i ugovorenih radnih parametara, izrada projekta izvedenog stanja te ishođenje uporabne dozvole, sve po principu "projektiraj i izgradi" (design &amp; build), uključujući održavanje sustava u razdoblju od 2 (dvije) godine od dana primopredaje.</w:t>
      </w:r>
    </w:p>
    <w:p w14:paraId="25729BEE" w14:textId="022671E3" w:rsidR="000C2A3B" w:rsidRDefault="000C2A3B" w:rsidP="001C63ED">
      <w:pPr>
        <w:jc w:val="both"/>
        <w:rPr>
          <w:rFonts w:ascii="Arial" w:hAnsi="Arial" w:cs="Arial"/>
          <w:sz w:val="22"/>
          <w:szCs w:val="22"/>
        </w:rPr>
      </w:pPr>
      <w:r w:rsidRPr="000C2A3B">
        <w:rPr>
          <w:rFonts w:ascii="Arial" w:hAnsi="Arial" w:cs="Arial"/>
          <w:sz w:val="22"/>
          <w:szCs w:val="22"/>
        </w:rPr>
        <w:t>Projekt treba biti izrađen u sadržaju i kvaliteti u skladu s važećim propisima</w:t>
      </w:r>
      <w:r w:rsidR="005273DD">
        <w:rPr>
          <w:rFonts w:ascii="Arial" w:hAnsi="Arial" w:cs="Arial"/>
          <w:sz w:val="22"/>
          <w:szCs w:val="22"/>
        </w:rPr>
        <w:t xml:space="preserve"> i</w:t>
      </w:r>
      <w:r w:rsidR="00AB5008">
        <w:rPr>
          <w:rFonts w:ascii="Arial" w:hAnsi="Arial" w:cs="Arial"/>
          <w:sz w:val="22"/>
          <w:szCs w:val="22"/>
        </w:rPr>
        <w:t xml:space="preserve"> normama</w:t>
      </w:r>
      <w:r w:rsidRPr="000C2A3B">
        <w:rPr>
          <w:rFonts w:ascii="Arial" w:hAnsi="Arial" w:cs="Arial"/>
          <w:sz w:val="22"/>
          <w:szCs w:val="22"/>
        </w:rPr>
        <w:t xml:space="preserve"> kojima se uređuje prostorno uređenje, gradnja, energetska učinkovitost i zaštita okoliša, te </w:t>
      </w:r>
      <w:r w:rsidR="00AB5008">
        <w:rPr>
          <w:rFonts w:ascii="Arial" w:hAnsi="Arial" w:cs="Arial"/>
          <w:sz w:val="22"/>
          <w:szCs w:val="22"/>
        </w:rPr>
        <w:t xml:space="preserve">ostalim </w:t>
      </w:r>
      <w:r w:rsidRPr="000C2A3B">
        <w:rPr>
          <w:rFonts w:ascii="Arial" w:hAnsi="Arial" w:cs="Arial"/>
          <w:sz w:val="22"/>
          <w:szCs w:val="22"/>
        </w:rPr>
        <w:t>primjenjivi</w:t>
      </w:r>
      <w:r w:rsidR="00AB5008">
        <w:rPr>
          <w:rFonts w:ascii="Arial" w:hAnsi="Arial" w:cs="Arial"/>
          <w:sz w:val="22"/>
          <w:szCs w:val="22"/>
        </w:rPr>
        <w:t xml:space="preserve">m </w:t>
      </w:r>
      <w:r w:rsidRPr="000C2A3B">
        <w:rPr>
          <w:rFonts w:ascii="Arial" w:hAnsi="Arial" w:cs="Arial"/>
          <w:sz w:val="22"/>
          <w:szCs w:val="22"/>
        </w:rPr>
        <w:t>propis</w:t>
      </w:r>
      <w:r w:rsidR="00AB5008">
        <w:rPr>
          <w:rFonts w:ascii="Arial" w:hAnsi="Arial" w:cs="Arial"/>
          <w:sz w:val="22"/>
          <w:szCs w:val="22"/>
        </w:rPr>
        <w:t>ima.</w:t>
      </w:r>
    </w:p>
    <w:p w14:paraId="0815A6E2" w14:textId="0072D5FF" w:rsidR="002742AC" w:rsidRPr="00F3660A" w:rsidRDefault="002742AC" w:rsidP="001C63ED">
      <w:pPr>
        <w:jc w:val="both"/>
        <w:rPr>
          <w:rFonts w:ascii="Arial" w:hAnsi="Arial" w:cs="Arial"/>
          <w:sz w:val="22"/>
          <w:szCs w:val="22"/>
        </w:rPr>
      </w:pPr>
      <w:r w:rsidRPr="00F3660A">
        <w:rPr>
          <w:rFonts w:ascii="Arial" w:hAnsi="Arial" w:cs="Arial"/>
          <w:sz w:val="22"/>
          <w:szCs w:val="22"/>
        </w:rPr>
        <w:t xml:space="preserve">Prije predlaganja rješenja Izvođač treba sagledati i provjeriti stanje </w:t>
      </w:r>
      <w:r w:rsidR="003F1CB9" w:rsidRPr="00F3660A">
        <w:rPr>
          <w:rFonts w:ascii="Arial" w:hAnsi="Arial" w:cs="Arial"/>
          <w:sz w:val="22"/>
          <w:szCs w:val="22"/>
        </w:rPr>
        <w:t xml:space="preserve">cjelokupnog sustava grijanja </w:t>
      </w:r>
      <w:r w:rsidR="00D01140">
        <w:rPr>
          <w:rFonts w:ascii="Arial" w:hAnsi="Arial" w:cs="Arial"/>
          <w:sz w:val="22"/>
          <w:szCs w:val="22"/>
        </w:rPr>
        <w:t>unutar kotlovnice</w:t>
      </w:r>
      <w:r w:rsidRPr="00F3660A">
        <w:rPr>
          <w:rFonts w:ascii="Arial" w:hAnsi="Arial" w:cs="Arial"/>
          <w:sz w:val="22"/>
          <w:szCs w:val="22"/>
        </w:rPr>
        <w:t>, te ukoliko je neophodno uključiti</w:t>
      </w:r>
      <w:r w:rsidR="00D01140">
        <w:rPr>
          <w:rFonts w:ascii="Arial" w:hAnsi="Arial" w:cs="Arial"/>
          <w:sz w:val="22"/>
          <w:szCs w:val="22"/>
        </w:rPr>
        <w:t xml:space="preserve"> </w:t>
      </w:r>
      <w:r w:rsidR="00A11DD1">
        <w:rPr>
          <w:rFonts w:ascii="Arial" w:hAnsi="Arial" w:cs="Arial"/>
          <w:sz w:val="22"/>
          <w:szCs w:val="22"/>
        </w:rPr>
        <w:t xml:space="preserve">sve </w:t>
      </w:r>
      <w:r w:rsidR="00D01140">
        <w:rPr>
          <w:rFonts w:ascii="Arial" w:hAnsi="Arial" w:cs="Arial"/>
          <w:sz w:val="22"/>
          <w:szCs w:val="22"/>
        </w:rPr>
        <w:t xml:space="preserve">potrebne zahvate </w:t>
      </w:r>
      <w:r w:rsidR="00B27A73">
        <w:rPr>
          <w:rFonts w:ascii="Arial" w:hAnsi="Arial" w:cs="Arial"/>
          <w:sz w:val="22"/>
          <w:szCs w:val="22"/>
        </w:rPr>
        <w:t>u</w:t>
      </w:r>
      <w:r w:rsidRPr="00F3660A">
        <w:rPr>
          <w:rFonts w:ascii="Arial" w:hAnsi="Arial" w:cs="Arial"/>
          <w:sz w:val="22"/>
          <w:szCs w:val="22"/>
        </w:rPr>
        <w:t xml:space="preserve"> projekt.</w:t>
      </w:r>
    </w:p>
    <w:p w14:paraId="5E8E2518" w14:textId="58135CE0" w:rsidR="0051442C" w:rsidRPr="0051442C" w:rsidRDefault="0051442C" w:rsidP="00FF4424">
      <w:pPr>
        <w:jc w:val="both"/>
        <w:rPr>
          <w:rFonts w:ascii="Arial" w:hAnsi="Arial" w:cs="Arial"/>
          <w:b/>
          <w:bCs/>
          <w:sz w:val="22"/>
          <w:szCs w:val="22"/>
        </w:rPr>
      </w:pPr>
      <w:r w:rsidRPr="0051442C">
        <w:rPr>
          <w:rFonts w:ascii="Arial" w:hAnsi="Arial" w:cs="Arial"/>
          <w:b/>
          <w:bCs/>
          <w:sz w:val="22"/>
          <w:szCs w:val="22"/>
        </w:rPr>
        <w:t>Odabrano predloženo</w:t>
      </w:r>
      <w:r w:rsidR="00FF4424">
        <w:rPr>
          <w:rFonts w:ascii="Arial" w:hAnsi="Arial" w:cs="Arial"/>
          <w:b/>
          <w:bCs/>
          <w:sz w:val="22"/>
          <w:szCs w:val="22"/>
        </w:rPr>
        <w:t xml:space="preserve"> </w:t>
      </w:r>
      <w:r w:rsidRPr="0051442C">
        <w:rPr>
          <w:rFonts w:ascii="Arial" w:hAnsi="Arial" w:cs="Arial"/>
          <w:b/>
          <w:bCs/>
          <w:sz w:val="22"/>
          <w:szCs w:val="22"/>
        </w:rPr>
        <w:t>rješenje neophodno je usuglasiti sa predstavnikom Naručitelja.</w:t>
      </w:r>
    </w:p>
    <w:p w14:paraId="4A628A8F" w14:textId="77777777" w:rsidR="00237889" w:rsidRDefault="00237889" w:rsidP="00042720">
      <w:pPr>
        <w:rPr>
          <w:rFonts w:ascii="Arial" w:hAnsi="Arial" w:cs="Arial"/>
          <w:b/>
          <w:bCs/>
          <w:sz w:val="22"/>
          <w:szCs w:val="22"/>
        </w:rPr>
      </w:pPr>
    </w:p>
    <w:p w14:paraId="37A60A12" w14:textId="0DA3B41F" w:rsidR="00042720" w:rsidRPr="00BE27CF" w:rsidRDefault="00042720" w:rsidP="00042720">
      <w:pPr>
        <w:rPr>
          <w:rFonts w:ascii="Arial" w:hAnsi="Arial" w:cs="Arial"/>
          <w:sz w:val="22"/>
          <w:szCs w:val="22"/>
        </w:rPr>
      </w:pPr>
      <w:r w:rsidRPr="00BE27CF">
        <w:rPr>
          <w:rFonts w:ascii="Arial" w:hAnsi="Arial" w:cs="Arial"/>
          <w:b/>
          <w:bCs/>
          <w:sz w:val="22"/>
          <w:szCs w:val="22"/>
        </w:rPr>
        <w:t>Obuhvat radova uključuje</w:t>
      </w:r>
      <w:r w:rsidRPr="00237DE6">
        <w:rPr>
          <w:rFonts w:ascii="Arial" w:hAnsi="Arial" w:cs="Arial"/>
          <w:b/>
          <w:bCs/>
          <w:sz w:val="22"/>
          <w:szCs w:val="22"/>
        </w:rPr>
        <w:t xml:space="preserve"> </w:t>
      </w:r>
      <w:r w:rsidR="00F84DBB">
        <w:rPr>
          <w:rFonts w:ascii="Arial" w:hAnsi="Arial" w:cs="Arial"/>
          <w:b/>
          <w:bCs/>
          <w:sz w:val="22"/>
          <w:szCs w:val="22"/>
        </w:rPr>
        <w:t>pet</w:t>
      </w:r>
      <w:r w:rsidRPr="00237DE6">
        <w:rPr>
          <w:rFonts w:ascii="Arial" w:hAnsi="Arial" w:cs="Arial"/>
          <w:b/>
          <w:bCs/>
          <w:sz w:val="22"/>
          <w:szCs w:val="22"/>
        </w:rPr>
        <w:t xml:space="preserve"> </w:t>
      </w:r>
      <w:r w:rsidRPr="00BE27CF">
        <w:rPr>
          <w:rFonts w:ascii="Arial" w:hAnsi="Arial" w:cs="Arial"/>
          <w:b/>
          <w:bCs/>
          <w:sz w:val="22"/>
          <w:szCs w:val="22"/>
        </w:rPr>
        <w:t>funkcionaln</w:t>
      </w:r>
      <w:r w:rsidR="005F0477">
        <w:rPr>
          <w:rFonts w:ascii="Arial" w:hAnsi="Arial" w:cs="Arial"/>
          <w:b/>
          <w:bCs/>
          <w:sz w:val="22"/>
          <w:szCs w:val="22"/>
        </w:rPr>
        <w:t>ih</w:t>
      </w:r>
      <w:r w:rsidRPr="00BE27CF">
        <w:rPr>
          <w:rFonts w:ascii="Arial" w:hAnsi="Arial" w:cs="Arial"/>
          <w:b/>
          <w:bCs/>
          <w:sz w:val="22"/>
          <w:szCs w:val="22"/>
        </w:rPr>
        <w:t xml:space="preserve"> cjelin</w:t>
      </w:r>
      <w:r w:rsidR="005F0477">
        <w:rPr>
          <w:rFonts w:ascii="Arial" w:hAnsi="Arial" w:cs="Arial"/>
          <w:b/>
          <w:bCs/>
          <w:sz w:val="22"/>
          <w:szCs w:val="22"/>
        </w:rPr>
        <w:t>a</w:t>
      </w:r>
      <w:r w:rsidRPr="00BE27CF">
        <w:rPr>
          <w:rFonts w:ascii="Arial" w:hAnsi="Arial" w:cs="Arial"/>
          <w:b/>
          <w:bCs/>
          <w:sz w:val="22"/>
          <w:szCs w:val="22"/>
        </w:rPr>
        <w:t>:</w:t>
      </w:r>
    </w:p>
    <w:p w14:paraId="5BC5B77D" w14:textId="77777777" w:rsidR="00CF1EA2" w:rsidRPr="00237889" w:rsidRDefault="00CF1EA2" w:rsidP="00CF1EA2">
      <w:pPr>
        <w:rPr>
          <w:rFonts w:ascii="Arial" w:hAnsi="Arial" w:cs="Arial"/>
          <w:b/>
          <w:bCs/>
          <w:sz w:val="22"/>
          <w:szCs w:val="22"/>
        </w:rPr>
      </w:pPr>
      <w:r w:rsidRPr="00237889">
        <w:rPr>
          <w:rFonts w:ascii="Arial" w:hAnsi="Arial" w:cs="Arial"/>
          <w:b/>
          <w:bCs/>
          <w:sz w:val="22"/>
          <w:szCs w:val="22"/>
        </w:rPr>
        <w:t>1. Projektna dokumentacija i ishođenje dozvola</w:t>
      </w:r>
    </w:p>
    <w:p w14:paraId="4B1D2E38" w14:textId="77777777" w:rsidR="00CF1EA2" w:rsidRPr="00237889" w:rsidRDefault="00CF1EA2" w:rsidP="00CF1EA2">
      <w:pPr>
        <w:rPr>
          <w:rFonts w:ascii="Arial" w:hAnsi="Arial" w:cs="Arial"/>
          <w:sz w:val="22"/>
          <w:szCs w:val="22"/>
        </w:rPr>
      </w:pPr>
      <w:r w:rsidRPr="00237889">
        <w:rPr>
          <w:rFonts w:ascii="Arial" w:hAnsi="Arial" w:cs="Arial"/>
          <w:sz w:val="22"/>
          <w:szCs w:val="22"/>
        </w:rPr>
        <w:t>Izrada idejnog i glavnog projekta s troškovnicima, potrebnih elaborata te ishođenje svih dozvola i suglasnosti potrebnih za izvedbu i puštanje u pogon.</w:t>
      </w:r>
    </w:p>
    <w:p w14:paraId="026AD4D8" w14:textId="77777777" w:rsidR="00F84DBB" w:rsidRPr="00F84DBB" w:rsidRDefault="00F84DBB" w:rsidP="00F84DBB">
      <w:pPr>
        <w:rPr>
          <w:rFonts w:ascii="Arial" w:hAnsi="Arial" w:cs="Arial"/>
          <w:b/>
          <w:bCs/>
          <w:sz w:val="22"/>
          <w:szCs w:val="22"/>
        </w:rPr>
      </w:pPr>
      <w:r w:rsidRPr="00F84DBB">
        <w:rPr>
          <w:rFonts w:ascii="Arial" w:hAnsi="Arial" w:cs="Arial"/>
          <w:b/>
          <w:bCs/>
          <w:sz w:val="22"/>
          <w:szCs w:val="22"/>
        </w:rPr>
        <w:t>2. Demontažni radovi i zbrinjavanje otpadne opreme</w:t>
      </w:r>
    </w:p>
    <w:p w14:paraId="57740F5A" w14:textId="77777777" w:rsidR="00F84DBB" w:rsidRPr="00F84DBB" w:rsidRDefault="00F84DBB" w:rsidP="00F84DBB">
      <w:pPr>
        <w:rPr>
          <w:rFonts w:ascii="Arial" w:hAnsi="Arial" w:cs="Arial"/>
          <w:sz w:val="22"/>
          <w:szCs w:val="22"/>
        </w:rPr>
      </w:pPr>
      <w:r w:rsidRPr="00F84DBB">
        <w:rPr>
          <w:rFonts w:ascii="Arial" w:hAnsi="Arial" w:cs="Arial"/>
          <w:sz w:val="22"/>
          <w:szCs w:val="22"/>
        </w:rPr>
        <w:t>Demontaža neispravnih kotlova br. 1 i br. 2 (1,8 MW) s pripadajućom armaturom, te dijela cjevovoda i opreme u mjeri potrebnoj za ugradnju novog kotla. Zbrinjavanje demontirane opreme i svih vrsta otpadnog materijala (metalni dijelovi, izolacijski materijali, brtve i sl.) provodi se sukladno Zakonu o gospodarenju otpadom (NN 84/21) i pripadajućim podzakonskim aktima, putem ovlaštenog sakupljača/obrađivača otpada, uz poštivanje svih posebnih propisa. Izvođač je dužan prije primopredaje radova dostaviti prateće listove kao dokaz zakonitog zbrinjavanja otpada.</w:t>
      </w:r>
    </w:p>
    <w:p w14:paraId="0E6DDDF6" w14:textId="4E2EAB6D" w:rsidR="00CF1EA2" w:rsidRPr="00237889" w:rsidRDefault="00CF1EA2" w:rsidP="00CF1EA2">
      <w:pPr>
        <w:rPr>
          <w:rFonts w:ascii="Arial" w:hAnsi="Arial" w:cs="Arial"/>
          <w:b/>
          <w:bCs/>
          <w:sz w:val="22"/>
          <w:szCs w:val="22"/>
        </w:rPr>
      </w:pPr>
      <w:r w:rsidRPr="00237889">
        <w:rPr>
          <w:rFonts w:ascii="Arial" w:hAnsi="Arial" w:cs="Arial"/>
          <w:b/>
          <w:bCs/>
          <w:sz w:val="22"/>
          <w:szCs w:val="22"/>
        </w:rPr>
        <w:t xml:space="preserve">3. Kotlovnica – izvor toplinske energije </w:t>
      </w:r>
    </w:p>
    <w:p w14:paraId="33F9E2DB" w14:textId="77777777" w:rsidR="00CF1EA2" w:rsidRPr="00237889" w:rsidRDefault="00CF1EA2" w:rsidP="00CF1EA2">
      <w:pPr>
        <w:rPr>
          <w:rFonts w:ascii="Arial" w:hAnsi="Arial" w:cs="Arial"/>
          <w:sz w:val="22"/>
          <w:szCs w:val="22"/>
        </w:rPr>
      </w:pPr>
      <w:r w:rsidRPr="00237889">
        <w:rPr>
          <w:rFonts w:ascii="Arial" w:hAnsi="Arial" w:cs="Arial"/>
          <w:sz w:val="22"/>
          <w:szCs w:val="22"/>
        </w:rPr>
        <w:t>Dobava i ugradnja novog visokoučinkovitog kotla unutar postojećih gabarita kotlovnice, s pripadajućom opremom potrebnom za osiguranje urednog dovoda toplinske energije do podstanice, sukladno zahtjevima iz točke 6. Obuhvaća i dobavu i ugradnju sustava za detekciju plina (plinodojavu) s pripadajućom signalizacijom i automatskim zatvaranjem dovoda plina, sukladno važećim propisima za prostore kotlovnica na prirodni plin. Odabir tehničkog rješenja u nadležnosti je ponuditelja.</w:t>
      </w:r>
    </w:p>
    <w:p w14:paraId="2A7B8AD5" w14:textId="6F7343B8" w:rsidR="00CF1EA2" w:rsidRPr="00237889" w:rsidRDefault="00CF1EA2" w:rsidP="00CF1EA2">
      <w:pPr>
        <w:rPr>
          <w:rFonts w:ascii="Arial" w:hAnsi="Arial" w:cs="Arial"/>
          <w:b/>
          <w:bCs/>
          <w:sz w:val="22"/>
          <w:szCs w:val="22"/>
        </w:rPr>
      </w:pPr>
      <w:r w:rsidRPr="00237889">
        <w:rPr>
          <w:rFonts w:ascii="Arial" w:hAnsi="Arial" w:cs="Arial"/>
          <w:b/>
          <w:bCs/>
          <w:sz w:val="22"/>
          <w:szCs w:val="22"/>
        </w:rPr>
        <w:t>4. Ispitivanja i puštanje u pogon</w:t>
      </w:r>
    </w:p>
    <w:p w14:paraId="6089DC47" w14:textId="77777777" w:rsidR="00CF1EA2" w:rsidRPr="00237889" w:rsidRDefault="00CF1EA2" w:rsidP="00CF1EA2">
      <w:pPr>
        <w:rPr>
          <w:rFonts w:ascii="Arial" w:hAnsi="Arial" w:cs="Arial"/>
          <w:sz w:val="22"/>
          <w:szCs w:val="22"/>
        </w:rPr>
      </w:pPr>
      <w:r w:rsidRPr="00237889">
        <w:rPr>
          <w:rFonts w:ascii="Arial" w:hAnsi="Arial" w:cs="Arial"/>
          <w:sz w:val="22"/>
          <w:szCs w:val="22"/>
        </w:rPr>
        <w:t>Ispitivanje instalacija, probni rad pod opterećenjem, dokazivanje jamstva izvedbe i ugovorenih parametara, ishođenje uporabne dozvole i izrada projekta izvedenog stanja.</w:t>
      </w:r>
    </w:p>
    <w:p w14:paraId="4724C217" w14:textId="33B16F7A" w:rsidR="00CF1EA2" w:rsidRPr="00CF1EA2" w:rsidRDefault="00F84DBB" w:rsidP="00CF1EA2">
      <w:pPr>
        <w:rPr>
          <w:rFonts w:ascii="Arial" w:hAnsi="Arial" w:cs="Arial"/>
          <w:b/>
          <w:bCs/>
          <w:sz w:val="22"/>
          <w:szCs w:val="22"/>
        </w:rPr>
      </w:pPr>
      <w:r>
        <w:rPr>
          <w:rFonts w:ascii="Arial" w:hAnsi="Arial" w:cs="Arial"/>
          <w:b/>
          <w:bCs/>
          <w:sz w:val="22"/>
          <w:szCs w:val="22"/>
        </w:rPr>
        <w:t>5</w:t>
      </w:r>
      <w:r w:rsidR="00CF1EA2" w:rsidRPr="00CF1EA2">
        <w:rPr>
          <w:rFonts w:ascii="Arial" w:hAnsi="Arial" w:cs="Arial"/>
          <w:b/>
          <w:bCs/>
          <w:sz w:val="22"/>
          <w:szCs w:val="22"/>
        </w:rPr>
        <w:t>. Održavanje sustava</w:t>
      </w:r>
      <w:r w:rsidR="009D5B8C">
        <w:rPr>
          <w:rFonts w:ascii="Arial" w:hAnsi="Arial" w:cs="Arial"/>
          <w:b/>
          <w:bCs/>
          <w:sz w:val="22"/>
          <w:szCs w:val="22"/>
        </w:rPr>
        <w:t xml:space="preserve"> (novo ugrađene opreme)</w:t>
      </w:r>
    </w:p>
    <w:p w14:paraId="622EFF11" w14:textId="77777777" w:rsidR="005642ED" w:rsidRDefault="005642ED" w:rsidP="00B96D25">
      <w:pPr>
        <w:pBdr>
          <w:bottom w:val="single" w:sz="8" w:space="4" w:color="2E75B6"/>
        </w:pBdr>
        <w:rPr>
          <w:rFonts w:ascii="Arial" w:hAnsi="Arial" w:cs="Arial"/>
          <w:sz w:val="22"/>
          <w:szCs w:val="22"/>
        </w:rPr>
      </w:pPr>
      <w:r w:rsidRPr="005642ED">
        <w:rPr>
          <w:rFonts w:ascii="Arial" w:hAnsi="Arial" w:cs="Arial"/>
          <w:sz w:val="22"/>
          <w:szCs w:val="22"/>
        </w:rPr>
        <w:t>Redovito i interventno održavanje kotlovnice u razdoblju od 2 (dvije) godine od dana primopredaje radova, uključeno u cijenu ponude. Redovito održavanje obuhvaća kompletan godišnji servis kotla i plamenika (čišćenje ionizacije i plamenika, zamjenu plinskih brtvi, punjenje i odzračivanje), tehnički pregled instalacije, crpki, osjetnika i automatike, periodične preglede tlačne opreme i sigurnosnih uređaja, zakonska mjerenja emisija u zrak te evidentiranje dotrajalosti dijelova s izradom ponuda za sanaciju. Broj redovitih servisa određuje se sukladno važećim zakonskim propisima RH (najmanje jednom godišnje, prije početka sezone grijanja)</w:t>
      </w:r>
      <w:r>
        <w:rPr>
          <w:rFonts w:ascii="Arial" w:hAnsi="Arial" w:cs="Arial"/>
          <w:sz w:val="22"/>
          <w:szCs w:val="22"/>
        </w:rPr>
        <w:t>.</w:t>
      </w:r>
      <w:r w:rsidRPr="005642ED">
        <w:rPr>
          <w:rFonts w:ascii="Arial" w:hAnsi="Arial" w:cs="Arial"/>
          <w:sz w:val="22"/>
          <w:szCs w:val="22"/>
        </w:rPr>
        <w:t xml:space="preserve"> Serviser je dužan nakon svakog izvedenog redovitog i interventnog servisa dostaviti Naručitelju pisani izvještaj/zapisnik o izvršenom servisu s popisom obavljenih radova i utvrđenim stanjem opreme. Cijena rezervnih dijelova ugrađenih tijekom redovitog i interventnog održavanja </w:t>
      </w:r>
    </w:p>
    <w:p w14:paraId="45627410" w14:textId="77777777" w:rsidR="005642ED" w:rsidRDefault="005642ED" w:rsidP="00B96D25">
      <w:pPr>
        <w:pBdr>
          <w:bottom w:val="single" w:sz="8" w:space="4" w:color="2E75B6"/>
        </w:pBdr>
        <w:rPr>
          <w:rFonts w:ascii="Arial" w:hAnsi="Arial" w:cs="Arial"/>
          <w:sz w:val="22"/>
          <w:szCs w:val="22"/>
        </w:rPr>
      </w:pPr>
    </w:p>
    <w:p w14:paraId="672084AD" w14:textId="77777777" w:rsidR="005642ED" w:rsidRDefault="005642ED" w:rsidP="00B96D25">
      <w:pPr>
        <w:pBdr>
          <w:bottom w:val="single" w:sz="8" w:space="4" w:color="2E75B6"/>
        </w:pBdr>
        <w:rPr>
          <w:rFonts w:ascii="Arial" w:hAnsi="Arial" w:cs="Arial"/>
          <w:sz w:val="22"/>
          <w:szCs w:val="22"/>
        </w:rPr>
      </w:pPr>
    </w:p>
    <w:p w14:paraId="4138461D" w14:textId="6616D9A2" w:rsidR="00BD5C17" w:rsidRPr="005642ED" w:rsidRDefault="005642ED" w:rsidP="00B96D25">
      <w:pPr>
        <w:pBdr>
          <w:bottom w:val="single" w:sz="8" w:space="4" w:color="2E75B6"/>
        </w:pBdr>
        <w:rPr>
          <w:rFonts w:ascii="Arial" w:hAnsi="Arial" w:cs="Arial"/>
          <w:sz w:val="22"/>
          <w:szCs w:val="22"/>
        </w:rPr>
      </w:pPr>
      <w:r w:rsidRPr="005642ED">
        <w:rPr>
          <w:rFonts w:ascii="Arial" w:hAnsi="Arial" w:cs="Arial"/>
          <w:sz w:val="22"/>
          <w:szCs w:val="22"/>
        </w:rPr>
        <w:t xml:space="preserve">uključena je u ukupnu ugovorenu cijenu ponude (model "projektiraj i gradi"). Interventno održavanje obuhvaća otklanjanje kvarova izvan redovitih termina, uz obvezno vođenje servisne knjige o svim intervencijama i rok odaziva od najviše 24 sata od prijave kvara. Ukoliko Izvođač ne otkloni prijavljeni kvar u roku odaziva od 24 sata od prijave, Naručitelj ima pravo na ugovornu kaznu u iznosu od </w:t>
      </w:r>
      <w:r>
        <w:rPr>
          <w:rFonts w:ascii="Arial" w:hAnsi="Arial" w:cs="Arial"/>
          <w:sz w:val="22"/>
          <w:szCs w:val="22"/>
        </w:rPr>
        <w:t>0,5</w:t>
      </w:r>
      <w:r w:rsidRPr="005642ED">
        <w:rPr>
          <w:rFonts w:ascii="Arial" w:hAnsi="Arial" w:cs="Arial"/>
          <w:sz w:val="22"/>
          <w:szCs w:val="22"/>
        </w:rPr>
        <w:t>‰ (</w:t>
      </w:r>
      <w:r>
        <w:rPr>
          <w:rFonts w:ascii="Arial" w:hAnsi="Arial" w:cs="Arial"/>
          <w:sz w:val="22"/>
          <w:szCs w:val="22"/>
        </w:rPr>
        <w:t xml:space="preserve">pola </w:t>
      </w:r>
      <w:r w:rsidRPr="005642ED">
        <w:rPr>
          <w:rFonts w:ascii="Arial" w:hAnsi="Arial" w:cs="Arial"/>
          <w:sz w:val="22"/>
          <w:szCs w:val="22"/>
        </w:rPr>
        <w:t>promila) ugovorene vrijednosti usluge održavanja za svaki dan prekoračenja roka, s tim da ukupan iznos ugovorne kazne po ovoj osnovi ne može prijeći 10% ugovorene vrijednosti usluge održavanja.</w:t>
      </w:r>
    </w:p>
    <w:p w14:paraId="346A98AE" w14:textId="15A80A73" w:rsidR="00B96D25" w:rsidRPr="007E53D7" w:rsidRDefault="00B96D25" w:rsidP="00B96D25">
      <w:pPr>
        <w:pBdr>
          <w:bottom w:val="single" w:sz="8" w:space="4" w:color="2E75B6"/>
        </w:pBdr>
        <w:rPr>
          <w:sz w:val="22"/>
          <w:szCs w:val="22"/>
        </w:rPr>
      </w:pPr>
      <w:r>
        <w:rPr>
          <w:rFonts w:ascii="Arial" w:hAnsi="Arial" w:cs="Arial"/>
          <w:b/>
          <w:bCs/>
          <w:color w:val="215E99" w:themeColor="text2" w:themeTint="BF"/>
          <w:sz w:val="22"/>
          <w:szCs w:val="22"/>
        </w:rPr>
        <w:t xml:space="preserve">4. OBVEZE PROJEKTANTA I IZVOĐAČA  </w:t>
      </w:r>
    </w:p>
    <w:p w14:paraId="6037522B" w14:textId="212B0F0D" w:rsidR="00154B41" w:rsidRPr="00154B41" w:rsidRDefault="00154B41" w:rsidP="00154B41">
      <w:pPr>
        <w:widowControl w:val="0"/>
        <w:tabs>
          <w:tab w:val="left" w:pos="4628"/>
        </w:tabs>
        <w:autoSpaceDE w:val="0"/>
        <w:autoSpaceDN w:val="0"/>
        <w:adjustRightInd w:val="0"/>
        <w:spacing w:after="0" w:line="240" w:lineRule="auto"/>
        <w:jc w:val="both"/>
        <w:rPr>
          <w:rFonts w:ascii="Arial" w:eastAsia="Times New Roman" w:hAnsi="Arial" w:cs="Arial"/>
          <w:b/>
          <w:bCs/>
          <w:color w:val="000000"/>
          <w:w w:val="107"/>
          <w:sz w:val="22"/>
          <w:szCs w:val="22"/>
        </w:rPr>
      </w:pPr>
      <w:r w:rsidRPr="00154B41">
        <w:rPr>
          <w:rFonts w:ascii="Arial" w:eastAsia="Times New Roman" w:hAnsi="Arial" w:cs="Arial"/>
          <w:b/>
          <w:bCs/>
          <w:color w:val="000000"/>
          <w:w w:val="107"/>
          <w:sz w:val="22"/>
          <w:szCs w:val="22"/>
        </w:rPr>
        <w:t xml:space="preserve">Svaki ponuditelj </w:t>
      </w:r>
      <w:r w:rsidR="00D63E2A">
        <w:rPr>
          <w:rFonts w:ascii="Arial" w:eastAsia="Times New Roman" w:hAnsi="Arial" w:cs="Arial"/>
          <w:b/>
          <w:bCs/>
          <w:color w:val="000000"/>
          <w:w w:val="107"/>
          <w:sz w:val="22"/>
          <w:szCs w:val="22"/>
        </w:rPr>
        <w:t xml:space="preserve">obvezan je </w:t>
      </w:r>
      <w:r w:rsidRPr="00154B41">
        <w:rPr>
          <w:rFonts w:ascii="Arial" w:eastAsia="Times New Roman" w:hAnsi="Arial" w:cs="Arial"/>
          <w:b/>
          <w:bCs/>
          <w:color w:val="000000"/>
          <w:w w:val="107"/>
          <w:sz w:val="22"/>
          <w:szCs w:val="22"/>
        </w:rPr>
        <w:t>obići lokaciju i izvršiti detaljan pregled lokacije i objekta koja je predmet ponude.</w:t>
      </w:r>
    </w:p>
    <w:p w14:paraId="2AB41D69" w14:textId="77777777" w:rsidR="006572F0" w:rsidRDefault="006572F0" w:rsidP="00E70CEA">
      <w:pPr>
        <w:jc w:val="both"/>
        <w:rPr>
          <w:rFonts w:ascii="Arial" w:hAnsi="Arial" w:cs="Arial"/>
          <w:sz w:val="22"/>
          <w:szCs w:val="22"/>
        </w:rPr>
      </w:pPr>
    </w:p>
    <w:p w14:paraId="503C8911" w14:textId="347C96DB" w:rsidR="00042720" w:rsidRPr="007241A3" w:rsidRDefault="00042720" w:rsidP="00E70CEA">
      <w:pPr>
        <w:jc w:val="both"/>
        <w:rPr>
          <w:rFonts w:ascii="Arial" w:hAnsi="Arial" w:cs="Arial"/>
          <w:sz w:val="22"/>
          <w:szCs w:val="22"/>
        </w:rPr>
      </w:pPr>
      <w:r w:rsidRPr="007241A3">
        <w:rPr>
          <w:rFonts w:ascii="Arial" w:hAnsi="Arial" w:cs="Arial"/>
          <w:sz w:val="22"/>
          <w:szCs w:val="22"/>
        </w:rPr>
        <w:t>Izvođač imenuje ovlašten</w:t>
      </w:r>
      <w:r w:rsidR="00154B41" w:rsidRPr="007241A3">
        <w:rPr>
          <w:rFonts w:ascii="Arial" w:hAnsi="Arial" w:cs="Arial"/>
          <w:sz w:val="22"/>
          <w:szCs w:val="22"/>
        </w:rPr>
        <w:t>e</w:t>
      </w:r>
      <w:r w:rsidRPr="007241A3">
        <w:rPr>
          <w:rFonts w:ascii="Arial" w:hAnsi="Arial" w:cs="Arial"/>
          <w:sz w:val="22"/>
          <w:szCs w:val="22"/>
        </w:rPr>
        <w:t xml:space="preserve"> projektant</w:t>
      </w:r>
      <w:r w:rsidR="00154B41" w:rsidRPr="007241A3">
        <w:rPr>
          <w:rFonts w:ascii="Arial" w:hAnsi="Arial" w:cs="Arial"/>
          <w:sz w:val="22"/>
          <w:szCs w:val="22"/>
        </w:rPr>
        <w:t>e</w:t>
      </w:r>
      <w:r w:rsidR="006E4BD9" w:rsidRPr="007241A3">
        <w:rPr>
          <w:rFonts w:ascii="Arial" w:hAnsi="Arial" w:cs="Arial"/>
          <w:sz w:val="22"/>
          <w:szCs w:val="22"/>
        </w:rPr>
        <w:t>, glavnog projektanta</w:t>
      </w:r>
      <w:r w:rsidRPr="007241A3">
        <w:rPr>
          <w:rFonts w:ascii="Arial" w:hAnsi="Arial" w:cs="Arial"/>
          <w:sz w:val="22"/>
          <w:szCs w:val="22"/>
        </w:rPr>
        <w:t xml:space="preserve"> i ovlaštenog voditelja radova sukladno </w:t>
      </w:r>
      <w:r w:rsidR="006E4BD9" w:rsidRPr="007241A3">
        <w:rPr>
          <w:rFonts w:ascii="Arial" w:hAnsi="Arial" w:cs="Arial"/>
          <w:sz w:val="22"/>
          <w:szCs w:val="22"/>
        </w:rPr>
        <w:t xml:space="preserve">važećim </w:t>
      </w:r>
      <w:r w:rsidR="000D2B8A" w:rsidRPr="007241A3">
        <w:rPr>
          <w:rFonts w:ascii="Arial" w:hAnsi="Arial" w:cs="Arial"/>
          <w:sz w:val="22"/>
          <w:szCs w:val="22"/>
        </w:rPr>
        <w:t xml:space="preserve">zakonskim propisima </w:t>
      </w:r>
      <w:r w:rsidR="006E4BD9" w:rsidRPr="007241A3">
        <w:rPr>
          <w:rFonts w:ascii="Arial" w:hAnsi="Arial" w:cs="Arial"/>
          <w:sz w:val="22"/>
          <w:szCs w:val="22"/>
        </w:rPr>
        <w:t>i ugovoru sa Naručiteljem.</w:t>
      </w:r>
    </w:p>
    <w:p w14:paraId="65F0F0C3" w14:textId="72543E2D" w:rsidR="0051442C" w:rsidRPr="00B52893" w:rsidRDefault="0051442C" w:rsidP="00B52893">
      <w:pPr>
        <w:rPr>
          <w:rFonts w:ascii="Arial" w:hAnsi="Arial" w:cs="Arial"/>
          <w:sz w:val="22"/>
          <w:szCs w:val="22"/>
        </w:rPr>
      </w:pPr>
      <w:r w:rsidRPr="00B52893">
        <w:rPr>
          <w:rFonts w:ascii="Arial" w:hAnsi="Arial" w:cs="Arial"/>
          <w:sz w:val="22"/>
          <w:szCs w:val="22"/>
        </w:rPr>
        <w:t xml:space="preserve">Prije izrade glavnog projekta </w:t>
      </w:r>
      <w:r w:rsidR="00A126DE">
        <w:rPr>
          <w:rFonts w:ascii="Arial" w:hAnsi="Arial" w:cs="Arial"/>
          <w:sz w:val="22"/>
          <w:szCs w:val="22"/>
        </w:rPr>
        <w:t>Izvođač se obvezuje</w:t>
      </w:r>
      <w:r w:rsidR="00B52893" w:rsidRPr="00B52893">
        <w:rPr>
          <w:rFonts w:ascii="Arial" w:hAnsi="Arial" w:cs="Arial"/>
          <w:sz w:val="22"/>
          <w:szCs w:val="22"/>
        </w:rPr>
        <w:t>:</w:t>
      </w:r>
    </w:p>
    <w:p w14:paraId="67514CB8" w14:textId="7ACA7F08" w:rsidR="0051442C" w:rsidRPr="00B52893" w:rsidRDefault="00A126DE" w:rsidP="0051442C">
      <w:pPr>
        <w:pStyle w:val="ListParagraph"/>
        <w:numPr>
          <w:ilvl w:val="0"/>
          <w:numId w:val="33"/>
        </w:numPr>
        <w:rPr>
          <w:rFonts w:ascii="Arial" w:hAnsi="Arial" w:cs="Arial"/>
          <w:sz w:val="22"/>
          <w:szCs w:val="22"/>
        </w:rPr>
      </w:pPr>
      <w:r>
        <w:rPr>
          <w:rFonts w:ascii="Arial" w:hAnsi="Arial" w:cs="Arial"/>
          <w:sz w:val="22"/>
          <w:szCs w:val="22"/>
        </w:rPr>
        <w:t>izraditi a</w:t>
      </w:r>
      <w:r w:rsidR="0051442C" w:rsidRPr="00B52893">
        <w:rPr>
          <w:rFonts w:ascii="Arial" w:hAnsi="Arial" w:cs="Arial"/>
          <w:sz w:val="22"/>
          <w:szCs w:val="22"/>
        </w:rPr>
        <w:t>rhitektonsk</w:t>
      </w:r>
      <w:r>
        <w:rPr>
          <w:rFonts w:ascii="Arial" w:hAnsi="Arial" w:cs="Arial"/>
          <w:sz w:val="22"/>
          <w:szCs w:val="22"/>
        </w:rPr>
        <w:t xml:space="preserve">i </w:t>
      </w:r>
      <w:r w:rsidR="0051442C" w:rsidRPr="00B52893">
        <w:rPr>
          <w:rFonts w:ascii="Arial" w:hAnsi="Arial" w:cs="Arial"/>
          <w:sz w:val="22"/>
          <w:szCs w:val="22"/>
        </w:rPr>
        <w:t>snim</w:t>
      </w:r>
      <w:r>
        <w:rPr>
          <w:rFonts w:ascii="Arial" w:hAnsi="Arial" w:cs="Arial"/>
          <w:sz w:val="22"/>
          <w:szCs w:val="22"/>
        </w:rPr>
        <w:t>ak</w:t>
      </w:r>
      <w:r w:rsidR="0051442C" w:rsidRPr="00B52893">
        <w:rPr>
          <w:rFonts w:ascii="Arial" w:hAnsi="Arial" w:cs="Arial"/>
          <w:sz w:val="22"/>
          <w:szCs w:val="22"/>
        </w:rPr>
        <w:t xml:space="preserve"> postojećeg stanja objekta;</w:t>
      </w:r>
    </w:p>
    <w:p w14:paraId="34F90D8E" w14:textId="7564E324" w:rsidR="0051442C" w:rsidRPr="00B52893" w:rsidRDefault="00A126DE" w:rsidP="0051442C">
      <w:pPr>
        <w:pStyle w:val="ListParagraph"/>
        <w:numPr>
          <w:ilvl w:val="0"/>
          <w:numId w:val="33"/>
        </w:numPr>
        <w:rPr>
          <w:rFonts w:ascii="Arial" w:hAnsi="Arial" w:cs="Arial"/>
          <w:sz w:val="22"/>
          <w:szCs w:val="22"/>
        </w:rPr>
      </w:pPr>
      <w:r>
        <w:rPr>
          <w:rFonts w:ascii="Arial" w:hAnsi="Arial" w:cs="Arial"/>
          <w:sz w:val="22"/>
          <w:szCs w:val="22"/>
        </w:rPr>
        <w:t xml:space="preserve">izraditi snimak </w:t>
      </w:r>
      <w:r w:rsidR="0051442C" w:rsidRPr="00B52893">
        <w:rPr>
          <w:rFonts w:ascii="Arial" w:hAnsi="Arial" w:cs="Arial"/>
          <w:sz w:val="22"/>
          <w:szCs w:val="22"/>
        </w:rPr>
        <w:t>postojeće</w:t>
      </w:r>
      <w:r>
        <w:rPr>
          <w:rFonts w:ascii="Arial" w:hAnsi="Arial" w:cs="Arial"/>
          <w:sz w:val="22"/>
          <w:szCs w:val="22"/>
        </w:rPr>
        <w:t>g</w:t>
      </w:r>
      <w:r w:rsidR="0051442C" w:rsidRPr="00B52893">
        <w:rPr>
          <w:rFonts w:ascii="Arial" w:hAnsi="Arial" w:cs="Arial"/>
          <w:sz w:val="22"/>
          <w:szCs w:val="22"/>
        </w:rPr>
        <w:t xml:space="preserve"> stanja strojarskih i elektro instalacija objekta</w:t>
      </w:r>
      <w:r w:rsidR="00B52893" w:rsidRPr="00B52893">
        <w:rPr>
          <w:rFonts w:ascii="Arial" w:hAnsi="Arial" w:cs="Arial"/>
          <w:sz w:val="22"/>
          <w:szCs w:val="22"/>
        </w:rPr>
        <w:t>;</w:t>
      </w:r>
    </w:p>
    <w:p w14:paraId="7243840D" w14:textId="689950F1" w:rsidR="00B52893" w:rsidRDefault="00A126DE" w:rsidP="0051442C">
      <w:pPr>
        <w:pStyle w:val="ListParagraph"/>
        <w:numPr>
          <w:ilvl w:val="0"/>
          <w:numId w:val="33"/>
        </w:numPr>
        <w:rPr>
          <w:rFonts w:ascii="Arial" w:hAnsi="Arial" w:cs="Arial"/>
          <w:sz w:val="22"/>
          <w:szCs w:val="22"/>
        </w:rPr>
      </w:pPr>
      <w:r>
        <w:rPr>
          <w:rFonts w:ascii="Arial" w:hAnsi="Arial" w:cs="Arial"/>
          <w:sz w:val="22"/>
          <w:szCs w:val="22"/>
        </w:rPr>
        <w:t xml:space="preserve">izraditi </w:t>
      </w:r>
      <w:r w:rsidR="00B52893" w:rsidRPr="00B52893">
        <w:rPr>
          <w:rFonts w:ascii="Arial" w:hAnsi="Arial" w:cs="Arial"/>
          <w:sz w:val="22"/>
          <w:szCs w:val="22"/>
        </w:rPr>
        <w:t>idejn</w:t>
      </w:r>
      <w:r>
        <w:rPr>
          <w:rFonts w:ascii="Arial" w:hAnsi="Arial" w:cs="Arial"/>
          <w:sz w:val="22"/>
          <w:szCs w:val="22"/>
        </w:rPr>
        <w:t>i</w:t>
      </w:r>
      <w:r w:rsidR="00B52893" w:rsidRPr="00B52893">
        <w:rPr>
          <w:rFonts w:ascii="Arial" w:hAnsi="Arial" w:cs="Arial"/>
          <w:sz w:val="22"/>
          <w:szCs w:val="22"/>
        </w:rPr>
        <w:t xml:space="preserve"> projekt</w:t>
      </w:r>
      <w:r>
        <w:rPr>
          <w:rFonts w:ascii="Arial" w:hAnsi="Arial" w:cs="Arial"/>
          <w:sz w:val="22"/>
          <w:szCs w:val="22"/>
        </w:rPr>
        <w:t xml:space="preserve">, te ishoditi uvjete </w:t>
      </w:r>
      <w:r w:rsidR="0009351D">
        <w:rPr>
          <w:rFonts w:ascii="Arial" w:hAnsi="Arial" w:cs="Arial"/>
          <w:sz w:val="22"/>
          <w:szCs w:val="22"/>
        </w:rPr>
        <w:t>javnopravnih tijela</w:t>
      </w:r>
      <w:r>
        <w:rPr>
          <w:rFonts w:ascii="Arial" w:hAnsi="Arial" w:cs="Arial"/>
          <w:sz w:val="22"/>
          <w:szCs w:val="22"/>
        </w:rPr>
        <w:t xml:space="preserve"> za isti.</w:t>
      </w:r>
    </w:p>
    <w:p w14:paraId="3D631F7A" w14:textId="734AF79A" w:rsidR="00042720" w:rsidRDefault="00E70CEA" w:rsidP="00042720">
      <w:pPr>
        <w:rPr>
          <w:rFonts w:ascii="Arial" w:hAnsi="Arial" w:cs="Arial"/>
          <w:b/>
          <w:bCs/>
          <w:sz w:val="22"/>
          <w:szCs w:val="22"/>
        </w:rPr>
      </w:pPr>
      <w:r>
        <w:rPr>
          <w:rFonts w:ascii="Arial" w:hAnsi="Arial" w:cs="Arial"/>
          <w:b/>
          <w:bCs/>
          <w:sz w:val="22"/>
          <w:szCs w:val="22"/>
        </w:rPr>
        <w:t>4</w:t>
      </w:r>
      <w:r w:rsidR="00042720" w:rsidRPr="00BE27CF">
        <w:rPr>
          <w:rFonts w:ascii="Arial" w:hAnsi="Arial" w:cs="Arial"/>
          <w:b/>
          <w:bCs/>
          <w:sz w:val="22"/>
          <w:szCs w:val="22"/>
        </w:rPr>
        <w:t>.1. Faza projektiranja i ishođenja dozvola</w:t>
      </w:r>
    </w:p>
    <w:p w14:paraId="1EBB5E0B" w14:textId="63CB5A65" w:rsidR="00042720" w:rsidRPr="00BE27CF" w:rsidRDefault="00042720" w:rsidP="003E68FB">
      <w:pPr>
        <w:numPr>
          <w:ilvl w:val="0"/>
          <w:numId w:val="25"/>
        </w:numPr>
        <w:jc w:val="both"/>
        <w:rPr>
          <w:rFonts w:ascii="Arial" w:hAnsi="Arial" w:cs="Arial"/>
          <w:sz w:val="22"/>
          <w:szCs w:val="22"/>
        </w:rPr>
      </w:pPr>
      <w:r w:rsidRPr="00BE27CF">
        <w:rPr>
          <w:rFonts w:ascii="Arial" w:hAnsi="Arial" w:cs="Arial"/>
          <w:b/>
          <w:bCs/>
          <w:sz w:val="22"/>
          <w:szCs w:val="22"/>
        </w:rPr>
        <w:t>Izrada Glavnog projekta:</w:t>
      </w:r>
      <w:r w:rsidRPr="00BE27CF">
        <w:rPr>
          <w:rFonts w:ascii="Arial" w:hAnsi="Arial" w:cs="Arial"/>
          <w:sz w:val="22"/>
          <w:szCs w:val="22"/>
        </w:rPr>
        <w:t xml:space="preserve"> Izvođač je dužan izraditi Glavni strojarski projekt, Glavni elektrotehnički projekt (automatizacija i elektro-napajanje) te Glavni projekt građevinske struke (ako se zadire u statiku ili se izvode građevinski iskopi za trasu). Svi projekti moraju biti izrađeni u skladu sa </w:t>
      </w:r>
      <w:r w:rsidR="006B186F">
        <w:rPr>
          <w:rFonts w:ascii="Arial" w:hAnsi="Arial" w:cs="Arial"/>
          <w:sz w:val="22"/>
          <w:szCs w:val="22"/>
        </w:rPr>
        <w:t>važeć</w:t>
      </w:r>
      <w:r w:rsidR="00705798">
        <w:rPr>
          <w:rFonts w:ascii="Arial" w:hAnsi="Arial" w:cs="Arial"/>
          <w:sz w:val="22"/>
          <w:szCs w:val="22"/>
        </w:rPr>
        <w:t>i</w:t>
      </w:r>
      <w:r w:rsidR="006B186F">
        <w:rPr>
          <w:rFonts w:ascii="Arial" w:hAnsi="Arial" w:cs="Arial"/>
          <w:sz w:val="22"/>
          <w:szCs w:val="22"/>
        </w:rPr>
        <w:t>m zakonsk</w:t>
      </w:r>
      <w:r w:rsidR="00705798">
        <w:rPr>
          <w:rFonts w:ascii="Arial" w:hAnsi="Arial" w:cs="Arial"/>
          <w:sz w:val="22"/>
          <w:szCs w:val="22"/>
        </w:rPr>
        <w:t>im propisima</w:t>
      </w:r>
      <w:r w:rsidR="006B186F">
        <w:rPr>
          <w:rFonts w:ascii="Arial" w:hAnsi="Arial" w:cs="Arial"/>
          <w:sz w:val="22"/>
          <w:szCs w:val="22"/>
        </w:rPr>
        <w:t xml:space="preserve">. </w:t>
      </w:r>
    </w:p>
    <w:p w14:paraId="190D3AA4" w14:textId="54463440" w:rsidR="00907739" w:rsidRPr="00907739" w:rsidRDefault="00042720" w:rsidP="003E68FB">
      <w:pPr>
        <w:numPr>
          <w:ilvl w:val="0"/>
          <w:numId w:val="25"/>
        </w:numPr>
        <w:jc w:val="both"/>
        <w:rPr>
          <w:rFonts w:ascii="Arial" w:hAnsi="Arial" w:cs="Arial"/>
          <w:sz w:val="22"/>
          <w:szCs w:val="22"/>
        </w:rPr>
      </w:pPr>
      <w:r w:rsidRPr="00BE27CF">
        <w:rPr>
          <w:rFonts w:ascii="Arial" w:hAnsi="Arial" w:cs="Arial"/>
          <w:b/>
          <w:bCs/>
          <w:sz w:val="22"/>
          <w:szCs w:val="22"/>
        </w:rPr>
        <w:t>Ishođenje Potvrda na glavni projekt:</w:t>
      </w:r>
      <w:r w:rsidRPr="00BE27CF">
        <w:rPr>
          <w:rFonts w:ascii="Arial" w:hAnsi="Arial" w:cs="Arial"/>
          <w:sz w:val="22"/>
          <w:szCs w:val="22"/>
        </w:rPr>
        <w:t xml:space="preserve"> Kroz sustav </w:t>
      </w:r>
      <w:r w:rsidRPr="00BE27CF">
        <w:rPr>
          <w:rFonts w:ascii="Arial" w:hAnsi="Arial" w:cs="Arial"/>
          <w:i/>
          <w:iCs/>
          <w:sz w:val="22"/>
          <w:szCs w:val="22"/>
        </w:rPr>
        <w:t>eDozvola</w:t>
      </w:r>
      <w:r w:rsidRPr="00BE27CF">
        <w:rPr>
          <w:rFonts w:ascii="Arial" w:hAnsi="Arial" w:cs="Arial"/>
          <w:sz w:val="22"/>
          <w:szCs w:val="22"/>
        </w:rPr>
        <w:t xml:space="preserve">, projektant je dužan bez odgađanja i o svom trošku ishoditi sve pozitivne potvrde javnopravnih tijela prema  </w:t>
      </w:r>
      <w:r w:rsidRPr="003E68FB">
        <w:rPr>
          <w:rFonts w:ascii="Arial" w:hAnsi="Arial" w:cs="Arial"/>
          <w:i/>
          <w:iCs/>
          <w:sz w:val="22"/>
          <w:szCs w:val="22"/>
        </w:rPr>
        <w:t>Zakon</w:t>
      </w:r>
      <w:r w:rsidR="003E68FB" w:rsidRPr="003E68FB">
        <w:rPr>
          <w:rFonts w:ascii="Arial" w:hAnsi="Arial" w:cs="Arial"/>
          <w:i/>
          <w:iCs/>
          <w:sz w:val="22"/>
          <w:szCs w:val="22"/>
        </w:rPr>
        <w:t>u</w:t>
      </w:r>
      <w:r w:rsidRPr="003E68FB">
        <w:rPr>
          <w:rFonts w:ascii="Arial" w:hAnsi="Arial" w:cs="Arial"/>
          <w:i/>
          <w:iCs/>
          <w:sz w:val="22"/>
          <w:szCs w:val="22"/>
        </w:rPr>
        <w:t xml:space="preserve"> o gradnji</w:t>
      </w:r>
      <w:r w:rsidR="00747773" w:rsidRPr="003E68FB">
        <w:rPr>
          <w:rFonts w:ascii="Arial" w:hAnsi="Arial" w:cs="Arial"/>
          <w:i/>
          <w:iCs/>
          <w:sz w:val="22"/>
          <w:szCs w:val="22"/>
        </w:rPr>
        <w:t xml:space="preserve"> (NN 155/25)</w:t>
      </w:r>
      <w:r w:rsidRPr="00BE27CF">
        <w:rPr>
          <w:rFonts w:ascii="Arial" w:hAnsi="Arial" w:cs="Arial"/>
          <w:sz w:val="22"/>
          <w:szCs w:val="22"/>
        </w:rPr>
        <w:t>, uključujući:</w:t>
      </w:r>
    </w:p>
    <w:p w14:paraId="2B1BF374" w14:textId="08FE263A" w:rsidR="00042720" w:rsidRPr="00BE27CF" w:rsidRDefault="00042720" w:rsidP="00042720">
      <w:pPr>
        <w:numPr>
          <w:ilvl w:val="1"/>
          <w:numId w:val="25"/>
        </w:numPr>
        <w:rPr>
          <w:rFonts w:ascii="Arial" w:hAnsi="Arial" w:cs="Arial"/>
          <w:sz w:val="22"/>
          <w:szCs w:val="22"/>
        </w:rPr>
      </w:pPr>
      <w:r w:rsidRPr="00BE27CF">
        <w:rPr>
          <w:rFonts w:ascii="Arial" w:hAnsi="Arial" w:cs="Arial"/>
          <w:sz w:val="22"/>
          <w:szCs w:val="22"/>
        </w:rPr>
        <w:t>Potvrdu distributera plina o usklađenosti s tehničkim uvjetima i kapacitetom plinske mreže.</w:t>
      </w:r>
    </w:p>
    <w:p w14:paraId="6A577A23" w14:textId="77777777" w:rsidR="00042720" w:rsidRPr="00BE27CF" w:rsidRDefault="00042720" w:rsidP="00042720">
      <w:pPr>
        <w:numPr>
          <w:ilvl w:val="1"/>
          <w:numId w:val="25"/>
        </w:numPr>
        <w:rPr>
          <w:rFonts w:ascii="Arial" w:hAnsi="Arial" w:cs="Arial"/>
          <w:sz w:val="22"/>
          <w:szCs w:val="22"/>
        </w:rPr>
      </w:pPr>
      <w:r w:rsidRPr="00BE27CF">
        <w:rPr>
          <w:rFonts w:ascii="Arial" w:hAnsi="Arial" w:cs="Arial"/>
          <w:sz w:val="22"/>
          <w:szCs w:val="22"/>
        </w:rPr>
        <w:t xml:space="preserve">Potvrdu MUP-a (Sektor za zaštitu od požara i eksplozija) sukladno </w:t>
      </w:r>
      <w:r w:rsidRPr="00BE27CF">
        <w:rPr>
          <w:rFonts w:ascii="Arial" w:hAnsi="Arial" w:cs="Arial"/>
          <w:i/>
          <w:iCs/>
          <w:sz w:val="22"/>
          <w:szCs w:val="22"/>
        </w:rPr>
        <w:t>Zakonu o zaštiti od požara</w:t>
      </w:r>
      <w:r w:rsidRPr="00BE27CF">
        <w:rPr>
          <w:rFonts w:ascii="Arial" w:hAnsi="Arial" w:cs="Arial"/>
          <w:sz w:val="22"/>
          <w:szCs w:val="22"/>
        </w:rPr>
        <w:t xml:space="preserve"> (NN 92/10, 114/22).</w:t>
      </w:r>
    </w:p>
    <w:p w14:paraId="38F5781E" w14:textId="77777777" w:rsidR="00042720" w:rsidRDefault="00042720" w:rsidP="00042720">
      <w:pPr>
        <w:numPr>
          <w:ilvl w:val="1"/>
          <w:numId w:val="25"/>
        </w:numPr>
        <w:rPr>
          <w:rFonts w:ascii="Arial" w:hAnsi="Arial" w:cs="Arial"/>
          <w:sz w:val="22"/>
          <w:szCs w:val="22"/>
        </w:rPr>
      </w:pPr>
      <w:r w:rsidRPr="00BE27CF">
        <w:rPr>
          <w:rFonts w:ascii="Arial" w:hAnsi="Arial" w:cs="Arial"/>
          <w:sz w:val="22"/>
          <w:szCs w:val="22"/>
        </w:rPr>
        <w:t>Pozitivno stručno mišljenje ovlaštene dimnjačarske službe za proračun i izvedbu novog dimovoda.</w:t>
      </w:r>
    </w:p>
    <w:p w14:paraId="5BFA2B6A" w14:textId="77777777" w:rsidR="002409F2" w:rsidRDefault="002409F2" w:rsidP="002409F2">
      <w:pPr>
        <w:ind w:left="1440"/>
        <w:rPr>
          <w:rFonts w:ascii="Arial" w:hAnsi="Arial" w:cs="Arial"/>
          <w:sz w:val="22"/>
          <w:szCs w:val="22"/>
        </w:rPr>
      </w:pPr>
    </w:p>
    <w:p w14:paraId="4AA3DEF0" w14:textId="77777777" w:rsidR="003054CA" w:rsidRPr="00BE27CF" w:rsidRDefault="003054CA" w:rsidP="002409F2">
      <w:pPr>
        <w:ind w:left="1440"/>
        <w:rPr>
          <w:rFonts w:ascii="Arial" w:hAnsi="Arial" w:cs="Arial"/>
          <w:sz w:val="22"/>
          <w:szCs w:val="22"/>
        </w:rPr>
      </w:pPr>
    </w:p>
    <w:p w14:paraId="3C0DE3DA" w14:textId="2C7D6127" w:rsidR="00042720" w:rsidRDefault="00042720" w:rsidP="001E0A04">
      <w:pPr>
        <w:numPr>
          <w:ilvl w:val="0"/>
          <w:numId w:val="25"/>
        </w:numPr>
        <w:jc w:val="both"/>
        <w:rPr>
          <w:rFonts w:ascii="Arial" w:hAnsi="Arial" w:cs="Arial"/>
          <w:sz w:val="22"/>
          <w:szCs w:val="22"/>
        </w:rPr>
      </w:pPr>
      <w:r w:rsidRPr="00BE27CF">
        <w:rPr>
          <w:rFonts w:ascii="Arial" w:hAnsi="Arial" w:cs="Arial"/>
          <w:b/>
          <w:bCs/>
          <w:sz w:val="22"/>
          <w:szCs w:val="22"/>
        </w:rPr>
        <w:t>Prijava početka građenja:</w:t>
      </w:r>
      <w:r w:rsidRPr="00BE27CF">
        <w:rPr>
          <w:rFonts w:ascii="Arial" w:hAnsi="Arial" w:cs="Arial"/>
          <w:sz w:val="22"/>
          <w:szCs w:val="22"/>
        </w:rPr>
        <w:t xml:space="preserve"> Izvođač priprema svu dokumentaciju, a </w:t>
      </w:r>
      <w:r w:rsidR="00F47903">
        <w:rPr>
          <w:rFonts w:ascii="Arial" w:hAnsi="Arial" w:cs="Arial"/>
          <w:sz w:val="22"/>
          <w:szCs w:val="22"/>
        </w:rPr>
        <w:t>Naručitelj</w:t>
      </w:r>
      <w:r w:rsidRPr="00BE27CF">
        <w:rPr>
          <w:rFonts w:ascii="Arial" w:hAnsi="Arial" w:cs="Arial"/>
          <w:sz w:val="22"/>
          <w:szCs w:val="22"/>
        </w:rPr>
        <w:t xml:space="preserve"> prijavljuje početak radova nadležnom upravnom tijelu najkasnije </w:t>
      </w:r>
      <w:r w:rsidR="001E0A04">
        <w:rPr>
          <w:rFonts w:ascii="Arial" w:hAnsi="Arial" w:cs="Arial"/>
          <w:sz w:val="22"/>
          <w:szCs w:val="22"/>
        </w:rPr>
        <w:t>5</w:t>
      </w:r>
      <w:r w:rsidRPr="00BE27CF">
        <w:rPr>
          <w:rFonts w:ascii="Arial" w:hAnsi="Arial" w:cs="Arial"/>
          <w:sz w:val="22"/>
          <w:szCs w:val="22"/>
        </w:rPr>
        <w:t xml:space="preserve"> dana prije početka izvođenja sukladno </w:t>
      </w:r>
      <w:r w:rsidR="00A60A3B">
        <w:rPr>
          <w:rFonts w:ascii="Arial" w:hAnsi="Arial" w:cs="Arial"/>
          <w:sz w:val="22"/>
          <w:szCs w:val="22"/>
        </w:rPr>
        <w:t>važećoj regulativi.</w:t>
      </w:r>
    </w:p>
    <w:p w14:paraId="7BEAEA93" w14:textId="1480AC86" w:rsidR="00042720" w:rsidRPr="00BE27CF" w:rsidRDefault="00E70CEA" w:rsidP="00042720">
      <w:pPr>
        <w:rPr>
          <w:rFonts w:ascii="Arial" w:hAnsi="Arial" w:cs="Arial"/>
          <w:b/>
          <w:bCs/>
          <w:sz w:val="22"/>
          <w:szCs w:val="22"/>
        </w:rPr>
      </w:pPr>
      <w:r>
        <w:rPr>
          <w:rFonts w:ascii="Arial" w:hAnsi="Arial" w:cs="Arial"/>
          <w:b/>
          <w:bCs/>
          <w:sz w:val="22"/>
          <w:szCs w:val="22"/>
        </w:rPr>
        <w:t>4</w:t>
      </w:r>
      <w:r w:rsidR="00042720" w:rsidRPr="00BE27CF">
        <w:rPr>
          <w:rFonts w:ascii="Arial" w:hAnsi="Arial" w:cs="Arial"/>
          <w:b/>
          <w:bCs/>
          <w:sz w:val="22"/>
          <w:szCs w:val="22"/>
        </w:rPr>
        <w:t>.2. Faza izvođenja i e-Građevinski dnevnik</w:t>
      </w:r>
    </w:p>
    <w:p w14:paraId="7E35F512" w14:textId="1014A626" w:rsidR="00042720" w:rsidRPr="00A154DF" w:rsidRDefault="00042720" w:rsidP="00574C45">
      <w:pPr>
        <w:numPr>
          <w:ilvl w:val="0"/>
          <w:numId w:val="26"/>
        </w:numPr>
        <w:jc w:val="both"/>
        <w:rPr>
          <w:rFonts w:ascii="Arial" w:hAnsi="Arial" w:cs="Arial"/>
          <w:sz w:val="22"/>
          <w:szCs w:val="22"/>
        </w:rPr>
      </w:pPr>
      <w:r w:rsidRPr="00A154DF">
        <w:rPr>
          <w:rFonts w:ascii="Arial" w:hAnsi="Arial" w:cs="Arial"/>
          <w:b/>
          <w:bCs/>
          <w:sz w:val="22"/>
          <w:szCs w:val="22"/>
        </w:rPr>
        <w:t>e-Građevinski dnevnik:</w:t>
      </w:r>
      <w:r w:rsidRPr="00A154DF">
        <w:rPr>
          <w:rFonts w:ascii="Arial" w:hAnsi="Arial" w:cs="Arial"/>
          <w:sz w:val="22"/>
          <w:szCs w:val="22"/>
        </w:rPr>
        <w:t xml:space="preserve"> Odmah po prijavi gradilišta, Izvođač je dužan preuzeti dodijeljenu ulogu u sustavu </w:t>
      </w:r>
      <w:r w:rsidRPr="00A154DF">
        <w:rPr>
          <w:rFonts w:ascii="Arial" w:hAnsi="Arial" w:cs="Arial"/>
          <w:b/>
          <w:bCs/>
          <w:sz w:val="22"/>
          <w:szCs w:val="22"/>
        </w:rPr>
        <w:t>e-Građevinski dnevnik (eGD)</w:t>
      </w:r>
      <w:r w:rsidRPr="00A154DF">
        <w:rPr>
          <w:rFonts w:ascii="Arial" w:hAnsi="Arial" w:cs="Arial"/>
          <w:sz w:val="22"/>
          <w:szCs w:val="22"/>
        </w:rPr>
        <w:t xml:space="preserve">. Izvođač (inženjer gradilišta) dužan je svakodnevno voditi dnevnik sukladno </w:t>
      </w:r>
      <w:r w:rsidR="002B3352" w:rsidRPr="00A154DF">
        <w:rPr>
          <w:rFonts w:ascii="Arial" w:hAnsi="Arial" w:cs="Arial"/>
          <w:i/>
          <w:iCs/>
          <w:sz w:val="22"/>
          <w:szCs w:val="22"/>
        </w:rPr>
        <w:t>Pravilniku o načinu provedbe stručnog nadzora građenja, uvjetima i načinu vođenja građevinskog dnevnika te o sadržaju završnog</w:t>
      </w:r>
      <w:r w:rsidR="002D4074" w:rsidRPr="00A154DF">
        <w:rPr>
          <w:rFonts w:ascii="Arial" w:hAnsi="Arial" w:cs="Arial"/>
          <w:i/>
          <w:iCs/>
          <w:sz w:val="22"/>
          <w:szCs w:val="22"/>
        </w:rPr>
        <w:t xml:space="preserve"> </w:t>
      </w:r>
      <w:r w:rsidR="002B3352" w:rsidRPr="00A154DF">
        <w:rPr>
          <w:rFonts w:ascii="Arial" w:hAnsi="Arial" w:cs="Arial"/>
          <w:i/>
          <w:iCs/>
          <w:sz w:val="22"/>
          <w:szCs w:val="22"/>
        </w:rPr>
        <w:t>izvješća nadzornog inženjera</w:t>
      </w:r>
      <w:r w:rsidR="002B3352" w:rsidRPr="00A154DF">
        <w:rPr>
          <w:rFonts w:ascii="Arial" w:hAnsi="Arial" w:cs="Arial"/>
          <w:b/>
          <w:bCs/>
          <w:i/>
          <w:iCs/>
          <w:sz w:val="22"/>
          <w:szCs w:val="22"/>
        </w:rPr>
        <w:t xml:space="preserve"> </w:t>
      </w:r>
      <w:r w:rsidRPr="00A154DF">
        <w:rPr>
          <w:rFonts w:ascii="Arial" w:hAnsi="Arial" w:cs="Arial"/>
          <w:i/>
          <w:iCs/>
          <w:sz w:val="22"/>
          <w:szCs w:val="22"/>
        </w:rPr>
        <w:t xml:space="preserve">(NN </w:t>
      </w:r>
      <w:r w:rsidR="002B3352" w:rsidRPr="00A154DF">
        <w:rPr>
          <w:rFonts w:ascii="Arial" w:hAnsi="Arial" w:cs="Arial"/>
          <w:i/>
          <w:iCs/>
          <w:sz w:val="22"/>
          <w:szCs w:val="22"/>
        </w:rPr>
        <w:t>131/21, 68</w:t>
      </w:r>
      <w:r w:rsidRPr="00A154DF">
        <w:rPr>
          <w:rFonts w:ascii="Arial" w:hAnsi="Arial" w:cs="Arial"/>
          <w:i/>
          <w:iCs/>
          <w:sz w:val="22"/>
          <w:szCs w:val="22"/>
        </w:rPr>
        <w:t>/22).</w:t>
      </w:r>
      <w:r w:rsidRPr="00A154DF">
        <w:rPr>
          <w:rFonts w:ascii="Arial" w:hAnsi="Arial" w:cs="Arial"/>
          <w:sz w:val="22"/>
          <w:szCs w:val="22"/>
        </w:rPr>
        <w:t xml:space="preserve"> Radovi se ne mogu naplatiti niti smatrati završenim ako nisu evidentirani i digitalno potpisani (vjerodajnicom visoke razine sigurnosti) u eGD-u od strane Izvođača i Nadzornog inženjera.</w:t>
      </w:r>
    </w:p>
    <w:p w14:paraId="436CD5E7" w14:textId="77777777" w:rsidR="007C172A" w:rsidRPr="007C172A" w:rsidRDefault="007C172A" w:rsidP="007C172A">
      <w:pPr>
        <w:jc w:val="both"/>
        <w:rPr>
          <w:rFonts w:ascii="Arial" w:hAnsi="Arial" w:cs="Arial"/>
          <w:b/>
          <w:bCs/>
          <w:sz w:val="22"/>
          <w:szCs w:val="22"/>
        </w:rPr>
      </w:pPr>
      <w:r w:rsidRPr="007C172A">
        <w:rPr>
          <w:rFonts w:ascii="Arial" w:hAnsi="Arial" w:cs="Arial"/>
          <w:b/>
          <w:bCs/>
          <w:sz w:val="22"/>
          <w:szCs w:val="22"/>
        </w:rPr>
        <w:t>4.3. Rokovi izvedbe</w:t>
      </w:r>
    </w:p>
    <w:p w14:paraId="3A78EB27" w14:textId="34A573EA" w:rsidR="007C172A" w:rsidRPr="00EE450D" w:rsidRDefault="007C172A" w:rsidP="007C172A">
      <w:pPr>
        <w:jc w:val="both"/>
        <w:rPr>
          <w:rFonts w:ascii="Arial" w:hAnsi="Arial" w:cs="Arial"/>
          <w:b/>
          <w:bCs/>
          <w:sz w:val="22"/>
          <w:szCs w:val="22"/>
        </w:rPr>
      </w:pPr>
      <w:r w:rsidRPr="00EE450D">
        <w:rPr>
          <w:rFonts w:ascii="Arial" w:hAnsi="Arial" w:cs="Arial"/>
          <w:b/>
          <w:bCs/>
          <w:sz w:val="22"/>
          <w:szCs w:val="22"/>
        </w:rPr>
        <w:t>Izvođač je dužan pridržavati se sljedećih rokova, računajući od dana uvođenja u posao/potpisa Ugovora:</w:t>
      </w:r>
    </w:p>
    <w:p w14:paraId="4BE1FBE0" w14:textId="77C40A9C"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Izrada idejnog projekta i ishođenje uvjeta javnopravnih tijela: </w:t>
      </w:r>
      <w:r w:rsidR="0087724F">
        <w:rPr>
          <w:rFonts w:ascii="Arial" w:hAnsi="Arial" w:cs="Arial"/>
          <w:sz w:val="22"/>
          <w:szCs w:val="22"/>
        </w:rPr>
        <w:t>30</w:t>
      </w:r>
      <w:r w:rsidRPr="00EE450D">
        <w:rPr>
          <w:rFonts w:ascii="Arial" w:hAnsi="Arial" w:cs="Arial"/>
          <w:sz w:val="22"/>
          <w:szCs w:val="22"/>
        </w:rPr>
        <w:t xml:space="preserve"> dana</w:t>
      </w:r>
    </w:p>
    <w:p w14:paraId="3788AFDE" w14:textId="7C039D2B"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Izrada glavnog projekta s troškovnicima: </w:t>
      </w:r>
      <w:r w:rsidR="0087724F">
        <w:rPr>
          <w:rFonts w:ascii="Arial" w:hAnsi="Arial" w:cs="Arial"/>
          <w:sz w:val="22"/>
          <w:szCs w:val="22"/>
        </w:rPr>
        <w:t>45</w:t>
      </w:r>
      <w:r w:rsidRPr="00EE450D">
        <w:rPr>
          <w:rFonts w:ascii="Arial" w:hAnsi="Arial" w:cs="Arial"/>
          <w:sz w:val="22"/>
          <w:szCs w:val="22"/>
        </w:rPr>
        <w:t xml:space="preserve"> dana</w:t>
      </w:r>
    </w:p>
    <w:p w14:paraId="11CFBC48" w14:textId="20C90920"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Ishođenje svih potvrda javnopravnih tijela putem sustava eDozvola (distributer plina, MUP, dimnjačarska služba): </w:t>
      </w:r>
      <w:r w:rsidR="0087724F">
        <w:rPr>
          <w:rFonts w:ascii="Arial" w:hAnsi="Arial" w:cs="Arial"/>
          <w:sz w:val="22"/>
          <w:szCs w:val="22"/>
        </w:rPr>
        <w:t>30</w:t>
      </w:r>
      <w:r w:rsidRPr="00EE450D">
        <w:rPr>
          <w:rFonts w:ascii="Arial" w:hAnsi="Arial" w:cs="Arial"/>
          <w:sz w:val="22"/>
          <w:szCs w:val="22"/>
        </w:rPr>
        <w:t xml:space="preserve"> dana od predaje glavnog projekta</w:t>
      </w:r>
    </w:p>
    <w:p w14:paraId="6976C775" w14:textId="0314DC83"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Demontaža postojeće opreme, dobava, ugradnja i puštanje u pogon novog kotla s pratećom opremom: </w:t>
      </w:r>
      <w:r w:rsidR="0087724F">
        <w:rPr>
          <w:rFonts w:ascii="Arial" w:hAnsi="Arial" w:cs="Arial"/>
          <w:sz w:val="22"/>
          <w:szCs w:val="22"/>
        </w:rPr>
        <w:t>120</w:t>
      </w:r>
      <w:r w:rsidRPr="00EE450D">
        <w:rPr>
          <w:rFonts w:ascii="Arial" w:hAnsi="Arial" w:cs="Arial"/>
          <w:sz w:val="22"/>
          <w:szCs w:val="22"/>
        </w:rPr>
        <w:t xml:space="preserve"> dana od ishođenja svih potvrda</w:t>
      </w:r>
    </w:p>
    <w:p w14:paraId="0CCEC147" w14:textId="3AC5CE21"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Ispitivanja, dokazivanje jamstva izvedbe i ishođenje uporabne dozvole: </w:t>
      </w:r>
      <w:r w:rsidR="0087724F">
        <w:rPr>
          <w:rFonts w:ascii="Arial" w:hAnsi="Arial" w:cs="Arial"/>
          <w:sz w:val="22"/>
          <w:szCs w:val="22"/>
        </w:rPr>
        <w:t>15</w:t>
      </w:r>
      <w:r w:rsidRPr="00EE450D">
        <w:rPr>
          <w:rFonts w:ascii="Arial" w:hAnsi="Arial" w:cs="Arial"/>
          <w:sz w:val="22"/>
          <w:szCs w:val="22"/>
        </w:rPr>
        <w:t xml:space="preserve"> dana</w:t>
      </w:r>
    </w:p>
    <w:p w14:paraId="72D9783D" w14:textId="6A07B621" w:rsidR="007C172A" w:rsidRPr="00EE450D" w:rsidRDefault="007C172A" w:rsidP="007C172A">
      <w:pPr>
        <w:pStyle w:val="ListParagraph"/>
        <w:numPr>
          <w:ilvl w:val="0"/>
          <w:numId w:val="37"/>
        </w:numPr>
        <w:jc w:val="both"/>
        <w:rPr>
          <w:rFonts w:ascii="Arial" w:hAnsi="Arial" w:cs="Arial"/>
          <w:sz w:val="22"/>
          <w:szCs w:val="22"/>
        </w:rPr>
      </w:pPr>
      <w:r w:rsidRPr="00EE450D">
        <w:rPr>
          <w:rFonts w:ascii="Arial" w:hAnsi="Arial" w:cs="Arial"/>
          <w:sz w:val="22"/>
          <w:szCs w:val="22"/>
        </w:rPr>
        <w:t xml:space="preserve">Ukupni rok izvedbe (od uvođenja u posao do primopredaje): </w:t>
      </w:r>
      <w:r w:rsidR="0087724F">
        <w:rPr>
          <w:rFonts w:ascii="Arial" w:hAnsi="Arial" w:cs="Arial"/>
          <w:sz w:val="22"/>
          <w:szCs w:val="22"/>
        </w:rPr>
        <w:t>240</w:t>
      </w:r>
      <w:r w:rsidRPr="00EE450D">
        <w:rPr>
          <w:rFonts w:ascii="Arial" w:hAnsi="Arial" w:cs="Arial"/>
          <w:sz w:val="22"/>
          <w:szCs w:val="22"/>
        </w:rPr>
        <w:t xml:space="preserve"> dana</w:t>
      </w:r>
    </w:p>
    <w:p w14:paraId="5C3782E8" w14:textId="7A76B454" w:rsidR="007C172A" w:rsidRPr="00EE450D" w:rsidRDefault="007C172A" w:rsidP="007C172A">
      <w:pPr>
        <w:jc w:val="both"/>
        <w:rPr>
          <w:rFonts w:ascii="Arial" w:hAnsi="Arial" w:cs="Arial"/>
          <w:sz w:val="22"/>
          <w:szCs w:val="22"/>
        </w:rPr>
      </w:pPr>
      <w:r w:rsidRPr="00EE450D">
        <w:rPr>
          <w:rFonts w:ascii="Arial" w:hAnsi="Arial" w:cs="Arial"/>
          <w:sz w:val="22"/>
          <w:szCs w:val="22"/>
        </w:rPr>
        <w:t>Naručitelj zadržava pravo produljenja rokova isključivo u slučaju objektivnih okolnosti izvan utjecaja Izvođača (npr. produljeni postupci javnopravnih tijela), o čemu se sastavlja pisani dodatak Ugovoru.</w:t>
      </w:r>
    </w:p>
    <w:p w14:paraId="2264BB21" w14:textId="77777777" w:rsidR="002D4074" w:rsidRDefault="002D4074" w:rsidP="005E690A">
      <w:pPr>
        <w:pBdr>
          <w:bottom w:val="single" w:sz="8" w:space="4" w:color="2E75B6"/>
        </w:pBdr>
        <w:rPr>
          <w:rFonts w:ascii="Arial" w:hAnsi="Arial" w:cs="Arial"/>
          <w:b/>
          <w:bCs/>
          <w:color w:val="215E99" w:themeColor="text2" w:themeTint="BF"/>
          <w:sz w:val="22"/>
          <w:szCs w:val="22"/>
        </w:rPr>
      </w:pPr>
    </w:p>
    <w:p w14:paraId="3BE01F29" w14:textId="38717630" w:rsidR="005E690A" w:rsidRPr="007E53D7" w:rsidRDefault="005E690A" w:rsidP="005E690A">
      <w:pPr>
        <w:pBdr>
          <w:bottom w:val="single" w:sz="8" w:space="4" w:color="2E75B6"/>
        </w:pBdr>
        <w:rPr>
          <w:sz w:val="22"/>
          <w:szCs w:val="22"/>
        </w:rPr>
      </w:pPr>
      <w:r>
        <w:rPr>
          <w:rFonts w:ascii="Arial" w:hAnsi="Arial" w:cs="Arial"/>
          <w:b/>
          <w:bCs/>
          <w:color w:val="215E99" w:themeColor="text2" w:themeTint="BF"/>
          <w:sz w:val="22"/>
          <w:szCs w:val="22"/>
        </w:rPr>
        <w:t>5. TEHNIČKI PARAMETRI I U</w:t>
      </w:r>
      <w:r w:rsidR="006E1364">
        <w:rPr>
          <w:rFonts w:ascii="Arial" w:hAnsi="Arial" w:cs="Arial"/>
          <w:b/>
          <w:bCs/>
          <w:color w:val="215E99" w:themeColor="text2" w:themeTint="BF"/>
          <w:sz w:val="22"/>
          <w:szCs w:val="22"/>
        </w:rPr>
        <w:t>VJ</w:t>
      </w:r>
      <w:r>
        <w:rPr>
          <w:rFonts w:ascii="Arial" w:hAnsi="Arial" w:cs="Arial"/>
          <w:b/>
          <w:bCs/>
          <w:color w:val="215E99" w:themeColor="text2" w:themeTint="BF"/>
          <w:sz w:val="22"/>
          <w:szCs w:val="22"/>
        </w:rPr>
        <w:t>E</w:t>
      </w:r>
      <w:r w:rsidR="006E1364">
        <w:rPr>
          <w:rFonts w:ascii="Arial" w:hAnsi="Arial" w:cs="Arial"/>
          <w:b/>
          <w:bCs/>
          <w:color w:val="215E99" w:themeColor="text2" w:themeTint="BF"/>
          <w:sz w:val="22"/>
          <w:szCs w:val="22"/>
        </w:rPr>
        <w:t>T</w:t>
      </w:r>
      <w:r>
        <w:rPr>
          <w:rFonts w:ascii="Arial" w:hAnsi="Arial" w:cs="Arial"/>
          <w:b/>
          <w:bCs/>
          <w:color w:val="215E99" w:themeColor="text2" w:themeTint="BF"/>
          <w:sz w:val="22"/>
          <w:szCs w:val="22"/>
        </w:rPr>
        <w:t xml:space="preserve">I PROJEKTIRANJA  </w:t>
      </w:r>
    </w:p>
    <w:p w14:paraId="1A18F5E9" w14:textId="0F40CF19" w:rsidR="00042720" w:rsidRPr="00BE27CF" w:rsidRDefault="00042720" w:rsidP="00042720">
      <w:pPr>
        <w:rPr>
          <w:rFonts w:ascii="Arial" w:hAnsi="Arial" w:cs="Arial"/>
          <w:sz w:val="22"/>
          <w:szCs w:val="22"/>
        </w:rPr>
      </w:pPr>
      <w:r w:rsidRPr="00BE27CF">
        <w:rPr>
          <w:rFonts w:ascii="Arial" w:hAnsi="Arial" w:cs="Arial"/>
          <w:sz w:val="22"/>
          <w:szCs w:val="22"/>
        </w:rPr>
        <w:t>Izvođač je u potpunosti odgovoran za točnost tehničkih proračuna.</w:t>
      </w:r>
    </w:p>
    <w:p w14:paraId="4A9E9A2D" w14:textId="60CEF9F7" w:rsidR="00042720" w:rsidRPr="00BE27CF" w:rsidRDefault="00333D97" w:rsidP="00042720">
      <w:pPr>
        <w:rPr>
          <w:rFonts w:ascii="Arial" w:hAnsi="Arial" w:cs="Arial"/>
          <w:b/>
          <w:bCs/>
          <w:sz w:val="22"/>
          <w:szCs w:val="22"/>
        </w:rPr>
      </w:pPr>
      <w:r>
        <w:rPr>
          <w:rFonts w:ascii="Arial" w:hAnsi="Arial" w:cs="Arial"/>
          <w:b/>
          <w:bCs/>
          <w:sz w:val="22"/>
          <w:szCs w:val="22"/>
        </w:rPr>
        <w:t>5</w:t>
      </w:r>
      <w:r w:rsidR="00042720" w:rsidRPr="00BE27CF">
        <w:rPr>
          <w:rFonts w:ascii="Arial" w:hAnsi="Arial" w:cs="Arial"/>
          <w:b/>
          <w:bCs/>
          <w:sz w:val="22"/>
          <w:szCs w:val="22"/>
        </w:rPr>
        <w:t>.1. Proračun toplinskih gubitaka i snage</w:t>
      </w:r>
    </w:p>
    <w:p w14:paraId="217AA235" w14:textId="77777777" w:rsidR="00F4092C" w:rsidRPr="00F4092C" w:rsidRDefault="00F4092C" w:rsidP="00F4092C">
      <w:pPr>
        <w:spacing w:after="0"/>
        <w:rPr>
          <w:rFonts w:ascii="Arial" w:hAnsi="Arial" w:cs="Arial"/>
          <w:sz w:val="22"/>
          <w:szCs w:val="22"/>
        </w:rPr>
      </w:pPr>
      <w:r>
        <w:rPr>
          <w:rFonts w:ascii="Arial" w:hAnsi="Arial" w:cs="Arial"/>
          <w:b/>
          <w:bCs/>
          <w:color w:val="215E99" w:themeColor="text2" w:themeTint="BF"/>
          <w:sz w:val="22"/>
          <w:szCs w:val="22"/>
        </w:rPr>
        <w:tab/>
      </w:r>
      <w:r w:rsidRPr="00F4092C">
        <w:rPr>
          <w:rFonts w:ascii="Arial" w:hAnsi="Arial" w:cs="Arial"/>
          <w:sz w:val="22"/>
          <w:szCs w:val="22"/>
        </w:rPr>
        <w:t xml:space="preserve">Izvođač je dužan izvršiti detaljan proračun toplinskih gubitaka poslovne zgrade strogo </w:t>
      </w:r>
    </w:p>
    <w:p w14:paraId="78AD7F1A" w14:textId="77777777" w:rsidR="00F4092C" w:rsidRDefault="00F4092C" w:rsidP="00F4092C">
      <w:pPr>
        <w:spacing w:after="0"/>
        <w:ind w:firstLine="708"/>
        <w:rPr>
          <w:rFonts w:ascii="Arial" w:hAnsi="Arial" w:cs="Arial"/>
          <w:sz w:val="22"/>
          <w:szCs w:val="22"/>
        </w:rPr>
      </w:pPr>
      <w:r w:rsidRPr="00F4092C">
        <w:rPr>
          <w:rFonts w:ascii="Arial" w:hAnsi="Arial" w:cs="Arial"/>
          <w:sz w:val="22"/>
          <w:szCs w:val="22"/>
        </w:rPr>
        <w:t>prema normi HRN EN 12831 (Grijanje u zgradama - Metoda proračuna projektnog</w:t>
      </w:r>
    </w:p>
    <w:p w14:paraId="5EE2B2C0" w14:textId="77777777" w:rsidR="00F4092C" w:rsidRDefault="00F4092C" w:rsidP="00F4092C">
      <w:pPr>
        <w:spacing w:after="0"/>
        <w:ind w:firstLine="708"/>
        <w:rPr>
          <w:rFonts w:ascii="Arial" w:hAnsi="Arial" w:cs="Arial"/>
          <w:sz w:val="22"/>
          <w:szCs w:val="22"/>
        </w:rPr>
      </w:pPr>
    </w:p>
    <w:p w14:paraId="56C4A3AB" w14:textId="77777777" w:rsidR="00F4092C" w:rsidRDefault="00F4092C" w:rsidP="00F4092C">
      <w:pPr>
        <w:spacing w:after="0"/>
        <w:ind w:firstLine="708"/>
        <w:rPr>
          <w:rFonts w:ascii="Arial" w:hAnsi="Arial" w:cs="Arial"/>
          <w:sz w:val="22"/>
          <w:szCs w:val="22"/>
        </w:rPr>
      </w:pPr>
    </w:p>
    <w:p w14:paraId="175B44DD" w14:textId="77777777" w:rsidR="00F4092C" w:rsidRPr="00F4092C" w:rsidRDefault="00F4092C" w:rsidP="00F4092C">
      <w:pPr>
        <w:spacing w:after="0"/>
        <w:ind w:firstLine="708"/>
        <w:rPr>
          <w:rFonts w:ascii="Arial" w:hAnsi="Arial" w:cs="Arial"/>
          <w:sz w:val="22"/>
          <w:szCs w:val="22"/>
        </w:rPr>
      </w:pPr>
    </w:p>
    <w:p w14:paraId="32F1FCF6" w14:textId="74D6864F" w:rsidR="00F4092C" w:rsidRPr="00F4092C" w:rsidRDefault="00F4092C" w:rsidP="00F4092C">
      <w:pPr>
        <w:spacing w:after="0"/>
        <w:ind w:left="708"/>
        <w:rPr>
          <w:rFonts w:ascii="Arial" w:hAnsi="Arial" w:cs="Arial"/>
          <w:sz w:val="22"/>
          <w:szCs w:val="22"/>
        </w:rPr>
      </w:pPr>
      <w:r w:rsidRPr="00F4092C">
        <w:rPr>
          <w:rFonts w:ascii="Arial" w:hAnsi="Arial" w:cs="Arial"/>
          <w:sz w:val="22"/>
          <w:szCs w:val="22"/>
        </w:rPr>
        <w:t xml:space="preserve">toplinskog opterećenja), uzimajući u obzir sve relevantne parametre sustava grijanja, uključujući proračun toplinskih gubitaka </w:t>
      </w:r>
      <w:r w:rsidR="00EE450D">
        <w:rPr>
          <w:rFonts w:ascii="Arial" w:hAnsi="Arial" w:cs="Arial"/>
          <w:sz w:val="22"/>
          <w:szCs w:val="22"/>
        </w:rPr>
        <w:t>n</w:t>
      </w:r>
      <w:r w:rsidRPr="00F4092C">
        <w:rPr>
          <w:rFonts w:ascii="Arial" w:hAnsi="Arial" w:cs="Arial"/>
          <w:sz w:val="22"/>
          <w:szCs w:val="22"/>
        </w:rPr>
        <w:t>a cjelom razvodu od kotlovnice do podstanice (predizolirani cjevovod, dionice vođene u tlu i/ili zraku, i sl.).</w:t>
      </w:r>
    </w:p>
    <w:p w14:paraId="3AABC748" w14:textId="77777777" w:rsidR="00F4092C" w:rsidRDefault="00F4092C" w:rsidP="00826B5B">
      <w:pPr>
        <w:pBdr>
          <w:bottom w:val="single" w:sz="8" w:space="4" w:color="2E75B6"/>
        </w:pBdr>
        <w:rPr>
          <w:rFonts w:ascii="Arial" w:hAnsi="Arial" w:cs="Arial"/>
          <w:b/>
          <w:bCs/>
          <w:color w:val="215E99" w:themeColor="text2" w:themeTint="BF"/>
          <w:sz w:val="22"/>
          <w:szCs w:val="22"/>
        </w:rPr>
      </w:pPr>
    </w:p>
    <w:p w14:paraId="5C5AC564" w14:textId="236D7EF2" w:rsidR="00826B5B" w:rsidRPr="00826B5B" w:rsidRDefault="00826B5B" w:rsidP="00826B5B">
      <w:pPr>
        <w:pBdr>
          <w:bottom w:val="single" w:sz="8" w:space="4" w:color="2E75B6"/>
        </w:pBdr>
        <w:rPr>
          <w:rFonts w:ascii="Arial" w:hAnsi="Arial" w:cs="Arial"/>
          <w:b/>
          <w:bCs/>
          <w:color w:val="215E99" w:themeColor="text2" w:themeTint="BF"/>
          <w:sz w:val="22"/>
          <w:szCs w:val="22"/>
        </w:rPr>
      </w:pPr>
      <w:r>
        <w:rPr>
          <w:rFonts w:ascii="Arial" w:hAnsi="Arial" w:cs="Arial"/>
          <w:b/>
          <w:bCs/>
          <w:color w:val="215E99" w:themeColor="text2" w:themeTint="BF"/>
          <w:sz w:val="22"/>
          <w:szCs w:val="22"/>
        </w:rPr>
        <w:t xml:space="preserve">6.  MAKSIMALNA </w:t>
      </w:r>
      <w:r w:rsidRPr="00826B5B">
        <w:rPr>
          <w:rFonts w:ascii="Arial" w:hAnsi="Arial" w:cs="Arial"/>
          <w:b/>
          <w:bCs/>
          <w:color w:val="215E99" w:themeColor="text2" w:themeTint="BF"/>
          <w:sz w:val="22"/>
          <w:szCs w:val="22"/>
        </w:rPr>
        <w:t xml:space="preserve">ZAŠTITA </w:t>
      </w:r>
      <w:r w:rsidR="00F47903">
        <w:rPr>
          <w:rFonts w:ascii="Arial" w:hAnsi="Arial" w:cs="Arial"/>
          <w:b/>
          <w:bCs/>
          <w:color w:val="215E99" w:themeColor="text2" w:themeTint="BF"/>
          <w:sz w:val="22"/>
          <w:szCs w:val="22"/>
        </w:rPr>
        <w:t>NARUČITELJA</w:t>
      </w:r>
      <w:r w:rsidRPr="00826B5B">
        <w:rPr>
          <w:rFonts w:ascii="Arial" w:hAnsi="Arial" w:cs="Arial"/>
          <w:b/>
          <w:bCs/>
          <w:color w:val="215E99" w:themeColor="text2" w:themeTint="BF"/>
          <w:sz w:val="22"/>
          <w:szCs w:val="22"/>
        </w:rPr>
        <w:t xml:space="preserve"> I JAMSTVA IZVEDBE (</w:t>
      </w:r>
      <w:r w:rsidRPr="00826B5B">
        <w:rPr>
          <w:rFonts w:ascii="Arial" w:hAnsi="Arial" w:cs="Arial"/>
          <w:b/>
          <w:bCs/>
          <w:i/>
          <w:iCs/>
          <w:color w:val="215E99" w:themeColor="text2" w:themeTint="BF"/>
          <w:sz w:val="22"/>
          <w:szCs w:val="22"/>
        </w:rPr>
        <w:t>PERFORMANCE GUARANTEE</w:t>
      </w:r>
      <w:r w:rsidRPr="00826B5B">
        <w:rPr>
          <w:rFonts w:ascii="Arial" w:hAnsi="Arial" w:cs="Arial"/>
          <w:b/>
          <w:bCs/>
          <w:color w:val="215E99" w:themeColor="text2" w:themeTint="BF"/>
          <w:sz w:val="22"/>
          <w:szCs w:val="22"/>
        </w:rPr>
        <w:t>)</w:t>
      </w:r>
    </w:p>
    <w:p w14:paraId="4F77CC5C" w14:textId="77777777" w:rsidR="00042720" w:rsidRPr="00BE27CF" w:rsidRDefault="00042720" w:rsidP="00042720">
      <w:pPr>
        <w:rPr>
          <w:rFonts w:ascii="Arial" w:hAnsi="Arial" w:cs="Arial"/>
          <w:sz w:val="22"/>
          <w:szCs w:val="22"/>
        </w:rPr>
      </w:pPr>
      <w:r w:rsidRPr="00BE27CF">
        <w:rPr>
          <w:rFonts w:ascii="Arial" w:hAnsi="Arial" w:cs="Arial"/>
          <w:sz w:val="22"/>
          <w:szCs w:val="22"/>
        </w:rPr>
        <w:t xml:space="preserve">Izvođač potpisom Ugovora preuzima odgovornost za </w:t>
      </w:r>
      <w:r w:rsidRPr="00BE27CF">
        <w:rPr>
          <w:rFonts w:ascii="Arial" w:hAnsi="Arial" w:cs="Arial"/>
          <w:b/>
          <w:bCs/>
          <w:sz w:val="22"/>
          <w:szCs w:val="22"/>
        </w:rPr>
        <w:t>funkcionalni rezultat</w:t>
      </w:r>
      <w:r w:rsidRPr="00BE27CF">
        <w:rPr>
          <w:rFonts w:ascii="Arial" w:hAnsi="Arial" w:cs="Arial"/>
          <w:sz w:val="22"/>
          <w:szCs w:val="22"/>
        </w:rPr>
        <w:t>, a ne samo za fizičku ugradnju opreme.</w:t>
      </w:r>
    </w:p>
    <w:p w14:paraId="41E7D2E4" w14:textId="2E8C873D" w:rsidR="00042720" w:rsidRPr="00BE27CF" w:rsidRDefault="00826B5B" w:rsidP="00042720">
      <w:pPr>
        <w:rPr>
          <w:rFonts w:ascii="Arial" w:hAnsi="Arial" w:cs="Arial"/>
          <w:b/>
          <w:bCs/>
          <w:sz w:val="22"/>
          <w:szCs w:val="22"/>
        </w:rPr>
      </w:pPr>
      <w:r>
        <w:rPr>
          <w:rFonts w:ascii="Arial" w:hAnsi="Arial" w:cs="Arial"/>
          <w:b/>
          <w:bCs/>
          <w:sz w:val="22"/>
          <w:szCs w:val="22"/>
        </w:rPr>
        <w:t>6</w:t>
      </w:r>
      <w:r w:rsidR="00042720" w:rsidRPr="00BE27CF">
        <w:rPr>
          <w:rFonts w:ascii="Arial" w:hAnsi="Arial" w:cs="Arial"/>
          <w:b/>
          <w:bCs/>
          <w:sz w:val="22"/>
          <w:szCs w:val="22"/>
        </w:rPr>
        <w:t>.1. Parametri jamstva izvedbe (Uvjeti ugode)</w:t>
      </w:r>
    </w:p>
    <w:p w14:paraId="59D1BE26" w14:textId="45B9FD25" w:rsidR="00503010" w:rsidRPr="00F4092C" w:rsidRDefault="00503010" w:rsidP="00503010">
      <w:pPr>
        <w:rPr>
          <w:rFonts w:ascii="Arial" w:hAnsi="Arial" w:cs="Arial"/>
          <w:sz w:val="22"/>
          <w:szCs w:val="22"/>
        </w:rPr>
      </w:pPr>
      <w:r w:rsidRPr="00F4092C">
        <w:rPr>
          <w:rFonts w:ascii="Arial" w:hAnsi="Arial" w:cs="Arial"/>
          <w:sz w:val="22"/>
          <w:szCs w:val="22"/>
        </w:rPr>
        <w:t>Izvođač jamči da će izveden</w:t>
      </w:r>
      <w:r w:rsidR="00BC049D">
        <w:rPr>
          <w:rFonts w:ascii="Arial" w:hAnsi="Arial" w:cs="Arial"/>
          <w:sz w:val="22"/>
          <w:szCs w:val="22"/>
        </w:rPr>
        <w:t>i</w:t>
      </w:r>
      <w:r w:rsidRPr="00F4092C">
        <w:rPr>
          <w:rFonts w:ascii="Arial" w:hAnsi="Arial" w:cs="Arial"/>
          <w:sz w:val="22"/>
          <w:szCs w:val="22"/>
        </w:rPr>
        <w:t xml:space="preserve"> sustav postizati sljedeće parametre:</w:t>
      </w:r>
    </w:p>
    <w:p w14:paraId="5E7896BD" w14:textId="0C4889B9" w:rsidR="00503010" w:rsidRPr="00F4092C" w:rsidRDefault="00503010" w:rsidP="00503010">
      <w:pPr>
        <w:pStyle w:val="ListParagraph"/>
        <w:numPr>
          <w:ilvl w:val="0"/>
          <w:numId w:val="35"/>
        </w:numPr>
        <w:rPr>
          <w:rFonts w:ascii="Arial" w:hAnsi="Arial" w:cs="Arial"/>
          <w:sz w:val="22"/>
          <w:szCs w:val="22"/>
        </w:rPr>
      </w:pPr>
      <w:r w:rsidRPr="00F4092C">
        <w:rPr>
          <w:rFonts w:ascii="Arial" w:hAnsi="Arial" w:cs="Arial"/>
          <w:sz w:val="22"/>
          <w:szCs w:val="22"/>
        </w:rPr>
        <w:t>Isporučena toplinska snaga/energija: sustav mora biti sposoban isporučiti projektiranu toplinsku snagu novog kotla na izlazu iz kotlovnice (razdjelnik), uz temperaturni režim polaza/povrata sukladno projektnim proračunima za projektnu vanjsku temperaturu lokacije (npr. Zagreb -1</w:t>
      </w:r>
      <w:r w:rsidR="00FA22BC" w:rsidRPr="00F4092C">
        <w:rPr>
          <w:rFonts w:ascii="Arial" w:hAnsi="Arial" w:cs="Arial"/>
          <w:sz w:val="22"/>
          <w:szCs w:val="22"/>
        </w:rPr>
        <w:t>2</w:t>
      </w:r>
      <w:r w:rsidRPr="00F4092C">
        <w:rPr>
          <w:rFonts w:ascii="Arial" w:hAnsi="Arial" w:cs="Arial"/>
          <w:sz w:val="22"/>
          <w:szCs w:val="22"/>
        </w:rPr>
        <w:t>°C).</w:t>
      </w:r>
    </w:p>
    <w:p w14:paraId="4BDC7A5F" w14:textId="533BAFD1" w:rsidR="00DC1C55" w:rsidRPr="00F4092C" w:rsidRDefault="00503010" w:rsidP="00503010">
      <w:pPr>
        <w:pStyle w:val="ListParagraph"/>
        <w:numPr>
          <w:ilvl w:val="0"/>
          <w:numId w:val="35"/>
        </w:numPr>
        <w:rPr>
          <w:rFonts w:ascii="Arial" w:hAnsi="Arial" w:cs="Arial"/>
          <w:sz w:val="22"/>
          <w:szCs w:val="22"/>
        </w:rPr>
      </w:pPr>
      <w:r w:rsidRPr="00F4092C">
        <w:rPr>
          <w:rFonts w:ascii="Arial" w:hAnsi="Arial" w:cs="Arial"/>
          <w:sz w:val="22"/>
          <w:szCs w:val="22"/>
        </w:rPr>
        <w:t>Temperatura polazne vode: održavanje zadane temperature polazne vode na izlazu iz kotlovnice u skladu s krivuljom grijanja definiranom projektom, mjereno na razdjelniku.</w:t>
      </w:r>
    </w:p>
    <w:p w14:paraId="04BCE3AA" w14:textId="77777777" w:rsidR="007C172A" w:rsidRPr="00F4092C" w:rsidRDefault="007C172A" w:rsidP="007C172A">
      <w:pPr>
        <w:rPr>
          <w:rFonts w:ascii="Arial" w:hAnsi="Arial" w:cs="Arial"/>
          <w:sz w:val="22"/>
          <w:szCs w:val="22"/>
        </w:rPr>
      </w:pPr>
      <w:r w:rsidRPr="00F4092C">
        <w:rPr>
          <w:rFonts w:ascii="Arial" w:hAnsi="Arial" w:cs="Arial"/>
          <w:sz w:val="22"/>
          <w:szCs w:val="22"/>
        </w:rPr>
        <w:t>Jamstvo izvedbe (performance guarantee) iz ove točke ne isključuje, već se dodatno primjenjuje uz jamstveni rok proizvođača opreme. Izvođač je dužan osigurati sljedeće minimalne jamstvene rokove na ugrađenu opremu, računajući od dana primopredaje:</w:t>
      </w:r>
    </w:p>
    <w:p w14:paraId="5D76B1B8" w14:textId="548F3AC5" w:rsidR="007C172A" w:rsidRPr="00F4092C" w:rsidRDefault="007C172A" w:rsidP="003054CA">
      <w:pPr>
        <w:numPr>
          <w:ilvl w:val="0"/>
          <w:numId w:val="38"/>
        </w:numPr>
        <w:spacing w:after="0"/>
        <w:ind w:left="714" w:hanging="357"/>
        <w:rPr>
          <w:rFonts w:ascii="Arial" w:hAnsi="Arial" w:cs="Arial"/>
          <w:sz w:val="22"/>
          <w:szCs w:val="22"/>
        </w:rPr>
      </w:pPr>
      <w:r w:rsidRPr="00F4092C">
        <w:rPr>
          <w:rFonts w:ascii="Arial" w:hAnsi="Arial" w:cs="Arial"/>
          <w:sz w:val="22"/>
          <w:szCs w:val="22"/>
        </w:rPr>
        <w:t xml:space="preserve">Kotao (tijelo kotla, izmjenjivačke površine): </w:t>
      </w:r>
      <w:r w:rsidR="00A332B4">
        <w:rPr>
          <w:rFonts w:ascii="Arial" w:hAnsi="Arial" w:cs="Arial"/>
          <w:sz w:val="22"/>
          <w:szCs w:val="22"/>
        </w:rPr>
        <w:t>2</w:t>
      </w:r>
      <w:r w:rsidRPr="00F4092C">
        <w:rPr>
          <w:rFonts w:ascii="Arial" w:hAnsi="Arial" w:cs="Arial"/>
          <w:sz w:val="22"/>
          <w:szCs w:val="22"/>
        </w:rPr>
        <w:t xml:space="preserve"> godin</w:t>
      </w:r>
      <w:r w:rsidR="00A332B4">
        <w:rPr>
          <w:rFonts w:ascii="Arial" w:hAnsi="Arial" w:cs="Arial"/>
          <w:sz w:val="22"/>
          <w:szCs w:val="22"/>
        </w:rPr>
        <w:t>e</w:t>
      </w:r>
    </w:p>
    <w:p w14:paraId="2D8CCC31" w14:textId="77777777" w:rsidR="007C172A" w:rsidRPr="00F4092C" w:rsidRDefault="007C172A" w:rsidP="003054CA">
      <w:pPr>
        <w:numPr>
          <w:ilvl w:val="0"/>
          <w:numId w:val="38"/>
        </w:numPr>
        <w:spacing w:after="0"/>
        <w:ind w:left="714" w:hanging="357"/>
        <w:rPr>
          <w:rFonts w:ascii="Arial" w:hAnsi="Arial" w:cs="Arial"/>
          <w:sz w:val="22"/>
          <w:szCs w:val="22"/>
        </w:rPr>
      </w:pPr>
      <w:r w:rsidRPr="00F4092C">
        <w:rPr>
          <w:rFonts w:ascii="Arial" w:hAnsi="Arial" w:cs="Arial"/>
          <w:sz w:val="22"/>
          <w:szCs w:val="22"/>
        </w:rPr>
        <w:t>Plamenik: 2 godine</w:t>
      </w:r>
    </w:p>
    <w:p w14:paraId="0D82404E" w14:textId="77777777" w:rsidR="007C172A" w:rsidRPr="00F4092C" w:rsidRDefault="007C172A" w:rsidP="003054CA">
      <w:pPr>
        <w:numPr>
          <w:ilvl w:val="0"/>
          <w:numId w:val="38"/>
        </w:numPr>
        <w:spacing w:after="0"/>
        <w:ind w:left="714" w:hanging="357"/>
        <w:rPr>
          <w:rFonts w:ascii="Arial" w:hAnsi="Arial" w:cs="Arial"/>
          <w:sz w:val="22"/>
          <w:szCs w:val="22"/>
        </w:rPr>
      </w:pPr>
      <w:r w:rsidRPr="00F4092C">
        <w:rPr>
          <w:rFonts w:ascii="Arial" w:hAnsi="Arial" w:cs="Arial"/>
          <w:sz w:val="22"/>
          <w:szCs w:val="22"/>
        </w:rPr>
        <w:t>Sustav automatike i regulacije: 2 godine</w:t>
      </w:r>
    </w:p>
    <w:p w14:paraId="58E9B545" w14:textId="77777777" w:rsidR="007C172A" w:rsidRDefault="007C172A" w:rsidP="003054CA">
      <w:pPr>
        <w:numPr>
          <w:ilvl w:val="0"/>
          <w:numId w:val="38"/>
        </w:numPr>
        <w:spacing w:after="0"/>
        <w:ind w:left="714" w:hanging="357"/>
        <w:rPr>
          <w:rFonts w:ascii="Arial" w:hAnsi="Arial" w:cs="Arial"/>
          <w:sz w:val="22"/>
          <w:szCs w:val="22"/>
        </w:rPr>
      </w:pPr>
      <w:r w:rsidRPr="00F4092C">
        <w:rPr>
          <w:rFonts w:ascii="Arial" w:hAnsi="Arial" w:cs="Arial"/>
          <w:sz w:val="22"/>
          <w:szCs w:val="22"/>
        </w:rPr>
        <w:t>Ostala prateća oprema (crpke, armatura, sustav plinodojave): 2 godine</w:t>
      </w:r>
    </w:p>
    <w:p w14:paraId="04B37148" w14:textId="77777777" w:rsidR="003054CA" w:rsidRPr="00F4092C" w:rsidRDefault="003054CA" w:rsidP="003054CA">
      <w:pPr>
        <w:spacing w:after="0"/>
        <w:ind w:left="714"/>
        <w:rPr>
          <w:rFonts w:ascii="Arial" w:hAnsi="Arial" w:cs="Arial"/>
          <w:sz w:val="22"/>
          <w:szCs w:val="22"/>
        </w:rPr>
      </w:pPr>
    </w:p>
    <w:p w14:paraId="5A7440A2" w14:textId="5E0821F7" w:rsidR="009E21AF" w:rsidRPr="00F4092C" w:rsidRDefault="007C172A" w:rsidP="00042720">
      <w:pPr>
        <w:rPr>
          <w:rFonts w:ascii="Arial" w:hAnsi="Arial" w:cs="Arial"/>
          <w:b/>
          <w:bCs/>
          <w:sz w:val="22"/>
          <w:szCs w:val="22"/>
        </w:rPr>
      </w:pPr>
      <w:r w:rsidRPr="00F4092C">
        <w:rPr>
          <w:rFonts w:ascii="Arial" w:hAnsi="Arial" w:cs="Arial"/>
          <w:sz w:val="22"/>
          <w:szCs w:val="22"/>
        </w:rPr>
        <w:t>Jamstveni listovi proizvođača za svu ugrađenu opremu prilažu se uz završnu dokumentaciju iz točke 7.</w:t>
      </w:r>
    </w:p>
    <w:p w14:paraId="1AD61D6A" w14:textId="25F59C27" w:rsidR="00042720" w:rsidRPr="00BE27CF" w:rsidRDefault="00826B5B" w:rsidP="00042720">
      <w:pPr>
        <w:rPr>
          <w:rFonts w:ascii="Arial" w:hAnsi="Arial" w:cs="Arial"/>
          <w:b/>
          <w:bCs/>
          <w:sz w:val="22"/>
          <w:szCs w:val="22"/>
        </w:rPr>
      </w:pPr>
      <w:r>
        <w:rPr>
          <w:rFonts w:ascii="Arial" w:hAnsi="Arial" w:cs="Arial"/>
          <w:b/>
          <w:bCs/>
          <w:sz w:val="22"/>
          <w:szCs w:val="22"/>
        </w:rPr>
        <w:t>6</w:t>
      </w:r>
      <w:r w:rsidR="00042720" w:rsidRPr="00BE27CF">
        <w:rPr>
          <w:rFonts w:ascii="Arial" w:hAnsi="Arial" w:cs="Arial"/>
          <w:b/>
          <w:bCs/>
          <w:sz w:val="22"/>
          <w:szCs w:val="22"/>
        </w:rPr>
        <w:t>.2. Obvezna mjerenja, ispitivanja i atesti prije primopredaje</w:t>
      </w:r>
    </w:p>
    <w:p w14:paraId="23331E76" w14:textId="77777777" w:rsidR="00042720" w:rsidRPr="00BE27CF" w:rsidRDefault="00042720" w:rsidP="00042720">
      <w:pPr>
        <w:rPr>
          <w:rFonts w:ascii="Arial" w:hAnsi="Arial" w:cs="Arial"/>
          <w:sz w:val="22"/>
          <w:szCs w:val="22"/>
        </w:rPr>
      </w:pPr>
      <w:r w:rsidRPr="00BE27CF">
        <w:rPr>
          <w:rFonts w:ascii="Arial" w:hAnsi="Arial" w:cs="Arial"/>
          <w:sz w:val="22"/>
          <w:szCs w:val="22"/>
        </w:rPr>
        <w:t>Prije zatvaranja e-Građevinskog dnevnika i konačnog obračuna, Izvođač o svom trošku mora priložiti:</w:t>
      </w:r>
    </w:p>
    <w:p w14:paraId="7B245C1F" w14:textId="1BFF13D4" w:rsidR="00042720" w:rsidRPr="00BE27CF" w:rsidRDefault="00042720" w:rsidP="00826B5B">
      <w:pPr>
        <w:numPr>
          <w:ilvl w:val="0"/>
          <w:numId w:val="30"/>
        </w:numPr>
        <w:jc w:val="both"/>
        <w:rPr>
          <w:rFonts w:ascii="Arial" w:hAnsi="Arial" w:cs="Arial"/>
          <w:sz w:val="22"/>
          <w:szCs w:val="22"/>
        </w:rPr>
      </w:pPr>
      <w:r w:rsidRPr="00BE27CF">
        <w:rPr>
          <w:rFonts w:ascii="Arial" w:hAnsi="Arial" w:cs="Arial"/>
          <w:b/>
          <w:bCs/>
          <w:sz w:val="22"/>
          <w:szCs w:val="22"/>
        </w:rPr>
        <w:t xml:space="preserve">Zapisnik o tlačnoj </w:t>
      </w:r>
      <w:r w:rsidRPr="00503010">
        <w:rPr>
          <w:rFonts w:ascii="Arial" w:hAnsi="Arial" w:cs="Arial"/>
          <w:b/>
          <w:bCs/>
          <w:sz w:val="22"/>
          <w:szCs w:val="22"/>
        </w:rPr>
        <w:t>probi</w:t>
      </w:r>
      <w:r w:rsidRPr="00503010">
        <w:rPr>
          <w:rFonts w:ascii="Arial" w:hAnsi="Arial" w:cs="Arial"/>
          <w:sz w:val="22"/>
          <w:szCs w:val="22"/>
        </w:rPr>
        <w:t xml:space="preserve"> </w:t>
      </w:r>
      <w:r w:rsidRPr="00503010">
        <w:rPr>
          <w:rFonts w:ascii="Arial" w:hAnsi="Arial" w:cs="Arial"/>
          <w:b/>
          <w:bCs/>
          <w:sz w:val="22"/>
          <w:szCs w:val="22"/>
        </w:rPr>
        <w:t>i ispiranju cjelokupnog cjevovoda i trase</w:t>
      </w:r>
      <w:r w:rsidR="00503010" w:rsidRPr="00503010">
        <w:rPr>
          <w:rFonts w:ascii="Arial" w:hAnsi="Arial" w:cs="Arial"/>
          <w:sz w:val="22"/>
          <w:szCs w:val="22"/>
        </w:rPr>
        <w:t>,</w:t>
      </w:r>
      <w:r w:rsidR="00503010">
        <w:rPr>
          <w:rFonts w:ascii="Arial" w:hAnsi="Arial" w:cs="Arial"/>
          <w:sz w:val="22"/>
          <w:szCs w:val="22"/>
        </w:rPr>
        <w:t xml:space="preserve"> </w:t>
      </w:r>
      <w:r w:rsidR="00503010" w:rsidRPr="00503010">
        <w:rPr>
          <w:rFonts w:ascii="Arial" w:hAnsi="Arial" w:cs="Arial"/>
          <w:sz w:val="22"/>
          <w:szCs w:val="22"/>
        </w:rPr>
        <w:t>uključivo postojeći razvod do razdjelnika/podstanice</w:t>
      </w:r>
      <w:r w:rsidR="00503010">
        <w:rPr>
          <w:rFonts w:ascii="Arial" w:hAnsi="Arial" w:cs="Arial"/>
          <w:sz w:val="22"/>
          <w:szCs w:val="22"/>
        </w:rPr>
        <w:t>, sukladno</w:t>
      </w:r>
      <w:r w:rsidRPr="00BE27CF">
        <w:rPr>
          <w:rFonts w:ascii="Arial" w:hAnsi="Arial" w:cs="Arial"/>
          <w:sz w:val="22"/>
          <w:szCs w:val="22"/>
        </w:rPr>
        <w:t xml:space="preserve"> normi HRN EN 14336.</w:t>
      </w:r>
    </w:p>
    <w:p w14:paraId="3CEF0780" w14:textId="77777777" w:rsidR="00042720" w:rsidRPr="00BE27CF" w:rsidRDefault="00042720" w:rsidP="00826B5B">
      <w:pPr>
        <w:numPr>
          <w:ilvl w:val="0"/>
          <w:numId w:val="30"/>
        </w:numPr>
        <w:jc w:val="both"/>
        <w:rPr>
          <w:rFonts w:ascii="Arial" w:hAnsi="Arial" w:cs="Arial"/>
          <w:sz w:val="22"/>
          <w:szCs w:val="22"/>
        </w:rPr>
      </w:pPr>
      <w:r w:rsidRPr="00BE27CF">
        <w:rPr>
          <w:rFonts w:ascii="Arial" w:hAnsi="Arial" w:cs="Arial"/>
          <w:b/>
          <w:bCs/>
          <w:sz w:val="22"/>
          <w:szCs w:val="22"/>
        </w:rPr>
        <w:t>Ispitivanje nepropusnosti plinske instalacije</w:t>
      </w:r>
      <w:r w:rsidRPr="00BE27CF">
        <w:rPr>
          <w:rFonts w:ascii="Arial" w:hAnsi="Arial" w:cs="Arial"/>
          <w:sz w:val="22"/>
          <w:szCs w:val="22"/>
        </w:rPr>
        <w:t xml:space="preserve"> s izdanim certifikatom ovlaštenog plinoinstalatera/distributera.</w:t>
      </w:r>
    </w:p>
    <w:p w14:paraId="53110659" w14:textId="77777777" w:rsidR="003054CA" w:rsidRPr="003054CA" w:rsidRDefault="003054CA" w:rsidP="003054CA">
      <w:pPr>
        <w:ind w:left="720"/>
        <w:jc w:val="both"/>
        <w:rPr>
          <w:rFonts w:ascii="Arial" w:hAnsi="Arial" w:cs="Arial"/>
          <w:sz w:val="22"/>
          <w:szCs w:val="22"/>
        </w:rPr>
      </w:pPr>
    </w:p>
    <w:p w14:paraId="3DA7DA97" w14:textId="27967B9D" w:rsidR="00042720" w:rsidRPr="00BE27CF" w:rsidRDefault="00042720" w:rsidP="00826B5B">
      <w:pPr>
        <w:numPr>
          <w:ilvl w:val="0"/>
          <w:numId w:val="30"/>
        </w:numPr>
        <w:jc w:val="both"/>
        <w:rPr>
          <w:rFonts w:ascii="Arial" w:hAnsi="Arial" w:cs="Arial"/>
          <w:sz w:val="22"/>
          <w:szCs w:val="22"/>
        </w:rPr>
      </w:pPr>
      <w:r w:rsidRPr="00BE27CF">
        <w:rPr>
          <w:rFonts w:ascii="Arial" w:hAnsi="Arial" w:cs="Arial"/>
          <w:b/>
          <w:bCs/>
          <w:sz w:val="22"/>
          <w:szCs w:val="22"/>
        </w:rPr>
        <w:t>Atest o ispravnosti dimnjaka</w:t>
      </w:r>
      <w:r w:rsidR="00A74A81">
        <w:rPr>
          <w:rFonts w:ascii="Arial" w:hAnsi="Arial" w:cs="Arial"/>
          <w:b/>
          <w:bCs/>
          <w:sz w:val="22"/>
          <w:szCs w:val="22"/>
        </w:rPr>
        <w:t>.</w:t>
      </w:r>
    </w:p>
    <w:p w14:paraId="0C1A8A43" w14:textId="5E68C4F0" w:rsidR="006A353B" w:rsidRDefault="006A353B" w:rsidP="00826B5B">
      <w:pPr>
        <w:numPr>
          <w:ilvl w:val="0"/>
          <w:numId w:val="30"/>
        </w:numPr>
        <w:jc w:val="both"/>
        <w:rPr>
          <w:rFonts w:ascii="Arial" w:hAnsi="Arial" w:cs="Arial"/>
          <w:sz w:val="22"/>
          <w:szCs w:val="22"/>
        </w:rPr>
      </w:pPr>
      <w:r>
        <w:rPr>
          <w:rFonts w:ascii="Arial" w:hAnsi="Arial" w:cs="Arial"/>
          <w:b/>
          <w:bCs/>
          <w:sz w:val="22"/>
          <w:szCs w:val="22"/>
        </w:rPr>
        <w:t>Ostale ateste, certifikate, itd. sukladno važećim zakonskim propisima i normama.</w:t>
      </w:r>
    </w:p>
    <w:p w14:paraId="7BAB5F79" w14:textId="790BDA31" w:rsidR="007E1094" w:rsidRPr="00BE27CF" w:rsidRDefault="007E1094" w:rsidP="007E1094">
      <w:pPr>
        <w:rPr>
          <w:rFonts w:ascii="Arial" w:hAnsi="Arial" w:cs="Arial"/>
          <w:b/>
          <w:bCs/>
          <w:sz w:val="22"/>
          <w:szCs w:val="22"/>
        </w:rPr>
      </w:pPr>
      <w:r>
        <w:rPr>
          <w:rFonts w:ascii="Arial" w:hAnsi="Arial" w:cs="Arial"/>
          <w:b/>
          <w:bCs/>
          <w:sz w:val="22"/>
          <w:szCs w:val="22"/>
        </w:rPr>
        <w:t>6</w:t>
      </w:r>
      <w:r w:rsidRPr="00BE27CF">
        <w:rPr>
          <w:rFonts w:ascii="Arial" w:hAnsi="Arial" w:cs="Arial"/>
          <w:b/>
          <w:bCs/>
          <w:sz w:val="22"/>
          <w:szCs w:val="22"/>
        </w:rPr>
        <w:t>.</w:t>
      </w:r>
      <w:r>
        <w:rPr>
          <w:rFonts w:ascii="Arial" w:hAnsi="Arial" w:cs="Arial"/>
          <w:b/>
          <w:bCs/>
          <w:sz w:val="22"/>
          <w:szCs w:val="22"/>
        </w:rPr>
        <w:t>3</w:t>
      </w:r>
      <w:r w:rsidRPr="00BE27CF">
        <w:rPr>
          <w:rFonts w:ascii="Arial" w:hAnsi="Arial" w:cs="Arial"/>
          <w:b/>
          <w:bCs/>
          <w:sz w:val="22"/>
          <w:szCs w:val="22"/>
        </w:rPr>
        <w:t xml:space="preserve">. </w:t>
      </w:r>
      <w:r>
        <w:rPr>
          <w:rFonts w:ascii="Arial" w:hAnsi="Arial" w:cs="Arial"/>
          <w:b/>
          <w:bCs/>
          <w:sz w:val="22"/>
          <w:szCs w:val="22"/>
        </w:rPr>
        <w:t xml:space="preserve">Obuka osoblja </w:t>
      </w:r>
      <w:r w:rsidR="00F47903">
        <w:rPr>
          <w:rFonts w:ascii="Arial" w:hAnsi="Arial" w:cs="Arial"/>
          <w:b/>
          <w:bCs/>
          <w:sz w:val="22"/>
          <w:szCs w:val="22"/>
        </w:rPr>
        <w:t>naručitelja</w:t>
      </w:r>
    </w:p>
    <w:p w14:paraId="1C5B6A59" w14:textId="7A0B947F" w:rsidR="003054CA" w:rsidRDefault="007E1094" w:rsidP="007E1094">
      <w:pPr>
        <w:ind w:left="720"/>
        <w:jc w:val="both"/>
        <w:rPr>
          <w:rFonts w:ascii="Arial" w:hAnsi="Arial" w:cs="Arial"/>
          <w:sz w:val="22"/>
          <w:szCs w:val="22"/>
        </w:rPr>
      </w:pPr>
      <w:r w:rsidRPr="003054CA">
        <w:rPr>
          <w:rFonts w:ascii="Arial" w:hAnsi="Arial" w:cs="Arial"/>
          <w:sz w:val="22"/>
          <w:szCs w:val="22"/>
        </w:rPr>
        <w:t>Izvođač se obvezuje obučiti osoblje Naručitelja za ispravno rukovanje i održavanje instaliranog sustava.</w:t>
      </w:r>
    </w:p>
    <w:p w14:paraId="099CEC50" w14:textId="77777777" w:rsidR="007C172A" w:rsidRPr="003054CA" w:rsidRDefault="007C172A" w:rsidP="007C172A">
      <w:pPr>
        <w:jc w:val="both"/>
        <w:rPr>
          <w:rFonts w:ascii="Arial" w:hAnsi="Arial" w:cs="Arial"/>
          <w:sz w:val="22"/>
          <w:szCs w:val="22"/>
        </w:rPr>
      </w:pPr>
      <w:r w:rsidRPr="003054CA">
        <w:rPr>
          <w:rFonts w:ascii="Arial" w:hAnsi="Arial" w:cs="Arial"/>
          <w:b/>
          <w:bCs/>
          <w:sz w:val="22"/>
          <w:szCs w:val="22"/>
        </w:rPr>
        <w:t>6.4. Penali za neispunjavanje jamstva izvedbe</w:t>
      </w:r>
    </w:p>
    <w:p w14:paraId="6839CD4C" w14:textId="6F8A0EEE" w:rsidR="003054CA" w:rsidRPr="003054CA" w:rsidRDefault="003054CA" w:rsidP="003054CA">
      <w:pPr>
        <w:jc w:val="both"/>
        <w:rPr>
          <w:rFonts w:ascii="Arial" w:hAnsi="Arial" w:cs="Arial"/>
          <w:sz w:val="22"/>
          <w:szCs w:val="22"/>
        </w:rPr>
      </w:pPr>
      <w:r w:rsidRPr="003054CA">
        <w:rPr>
          <w:rFonts w:ascii="Arial" w:hAnsi="Arial" w:cs="Arial"/>
          <w:sz w:val="22"/>
          <w:szCs w:val="22"/>
        </w:rPr>
        <w:t>Ukoliko se prilikom probnog rada pod opterećenjem utvrdi da izvedeni sustav ne postiže parametre iz točke 6.1 (isporučena toplinska snaga/energija, temperatura polazne vode), primjenjuje se sljedeći postupak:</w:t>
      </w:r>
    </w:p>
    <w:p w14:paraId="0C85C297" w14:textId="160455BD" w:rsidR="003054CA" w:rsidRPr="003054CA" w:rsidRDefault="003054CA" w:rsidP="003054CA">
      <w:pPr>
        <w:pStyle w:val="ListParagraph"/>
        <w:numPr>
          <w:ilvl w:val="0"/>
          <w:numId w:val="40"/>
        </w:numPr>
        <w:spacing w:after="100" w:afterAutospacing="1"/>
        <w:jc w:val="both"/>
        <w:rPr>
          <w:rFonts w:ascii="Arial" w:hAnsi="Arial" w:cs="Arial"/>
          <w:sz w:val="22"/>
          <w:szCs w:val="22"/>
        </w:rPr>
      </w:pPr>
      <w:r w:rsidRPr="003054CA">
        <w:rPr>
          <w:rFonts w:ascii="Arial" w:hAnsi="Arial" w:cs="Arial"/>
          <w:sz w:val="22"/>
          <w:szCs w:val="22"/>
        </w:rPr>
        <w:t>Izvođač je dužan o vlastitom trošku otkloniti utvrđene nedostatke u roku od 30 dana od sastavljanja zapisnika o neuspjelom probnom radu.</w:t>
      </w:r>
    </w:p>
    <w:p w14:paraId="0286D681" w14:textId="7E2072AB" w:rsidR="003054CA" w:rsidRPr="003054CA" w:rsidRDefault="003054CA" w:rsidP="003054CA">
      <w:pPr>
        <w:pStyle w:val="ListParagraph"/>
        <w:numPr>
          <w:ilvl w:val="0"/>
          <w:numId w:val="40"/>
        </w:numPr>
        <w:spacing w:after="100" w:afterAutospacing="1"/>
        <w:jc w:val="both"/>
        <w:rPr>
          <w:rFonts w:ascii="Arial" w:hAnsi="Arial" w:cs="Arial"/>
          <w:sz w:val="22"/>
          <w:szCs w:val="22"/>
        </w:rPr>
      </w:pPr>
      <w:r w:rsidRPr="003054CA">
        <w:rPr>
          <w:rFonts w:ascii="Arial" w:hAnsi="Arial" w:cs="Arial"/>
          <w:sz w:val="22"/>
          <w:szCs w:val="22"/>
        </w:rPr>
        <w:t>Nakon otklanjanja nedostataka provodi se ponovljeni probni rad pod istim uvjetima.</w:t>
      </w:r>
    </w:p>
    <w:p w14:paraId="09DFB675" w14:textId="40CAD5C1" w:rsidR="003054CA" w:rsidRPr="003054CA" w:rsidRDefault="003054CA" w:rsidP="003054CA">
      <w:pPr>
        <w:pStyle w:val="ListParagraph"/>
        <w:numPr>
          <w:ilvl w:val="0"/>
          <w:numId w:val="40"/>
        </w:numPr>
        <w:spacing w:after="0"/>
        <w:jc w:val="both"/>
        <w:rPr>
          <w:rFonts w:ascii="Arial" w:hAnsi="Arial" w:cs="Arial"/>
          <w:sz w:val="22"/>
          <w:szCs w:val="22"/>
        </w:rPr>
      </w:pPr>
      <w:r w:rsidRPr="003054CA">
        <w:rPr>
          <w:rFonts w:ascii="Arial" w:hAnsi="Arial" w:cs="Arial"/>
          <w:sz w:val="22"/>
          <w:szCs w:val="22"/>
        </w:rPr>
        <w:t>Ukoliko se ni nakon ponovljenog probnog rada ne postignu ugovoreni parametri, Naručitelj ima pravo na ugovornu kaznu u iznosu od 2‰ (dva promila) ugovorene vrijednosti radova za svaki daljnji dan kašnjenja u ispunjenju jamstva izvedbe, do najviše 10% ukupne ugovorene vrijednosti, bez utjecaja na pravo Naručitelja na raskid Ugovora i naknadu štete.</w:t>
      </w:r>
    </w:p>
    <w:p w14:paraId="37440694" w14:textId="44368245" w:rsidR="003054CA" w:rsidRPr="003054CA" w:rsidRDefault="003054CA" w:rsidP="003054CA">
      <w:pPr>
        <w:pStyle w:val="ListParagraph"/>
        <w:numPr>
          <w:ilvl w:val="0"/>
          <w:numId w:val="40"/>
        </w:numPr>
        <w:spacing w:after="0"/>
        <w:jc w:val="both"/>
        <w:rPr>
          <w:rFonts w:ascii="Arial" w:hAnsi="Arial" w:cs="Arial"/>
          <w:sz w:val="22"/>
          <w:szCs w:val="22"/>
        </w:rPr>
      </w:pPr>
      <w:r w:rsidRPr="003054CA">
        <w:rPr>
          <w:rFonts w:ascii="Arial" w:hAnsi="Arial" w:cs="Arial"/>
          <w:sz w:val="22"/>
          <w:szCs w:val="22"/>
        </w:rPr>
        <w:t>Primopredaja radova ne može se izvršiti niti se radovi mogu smatrati završenim prije nego se dokažu ugovoreni parametri jamstva izvedbe.</w:t>
      </w:r>
    </w:p>
    <w:p w14:paraId="27636494" w14:textId="77777777" w:rsidR="003054CA" w:rsidRPr="007C172A" w:rsidRDefault="003054CA" w:rsidP="003054CA">
      <w:pPr>
        <w:ind w:left="720"/>
        <w:jc w:val="both"/>
        <w:rPr>
          <w:rFonts w:ascii="Arial" w:hAnsi="Arial" w:cs="Arial"/>
          <w:color w:val="EE0000"/>
          <w:sz w:val="22"/>
          <w:szCs w:val="22"/>
        </w:rPr>
      </w:pPr>
    </w:p>
    <w:p w14:paraId="5277BA91" w14:textId="2AE801F4" w:rsidR="004F0768" w:rsidRPr="007E53D7" w:rsidRDefault="004F0768" w:rsidP="004F0768">
      <w:pPr>
        <w:pBdr>
          <w:bottom w:val="single" w:sz="8" w:space="4" w:color="2E75B6"/>
        </w:pBdr>
        <w:rPr>
          <w:sz w:val="22"/>
          <w:szCs w:val="22"/>
        </w:rPr>
      </w:pPr>
      <w:r>
        <w:rPr>
          <w:rFonts w:ascii="Arial" w:hAnsi="Arial" w:cs="Arial"/>
          <w:b/>
          <w:bCs/>
          <w:color w:val="215E99" w:themeColor="text2" w:themeTint="BF"/>
          <w:sz w:val="22"/>
          <w:szCs w:val="22"/>
        </w:rPr>
        <w:t xml:space="preserve">7.  ZAVRŠNA DOKUMENTACIJA   </w:t>
      </w:r>
    </w:p>
    <w:p w14:paraId="3944F15E" w14:textId="101742C8" w:rsidR="00042720" w:rsidRPr="00BE27CF" w:rsidRDefault="00042720" w:rsidP="00042720">
      <w:pPr>
        <w:rPr>
          <w:rFonts w:ascii="Arial" w:hAnsi="Arial" w:cs="Arial"/>
          <w:sz w:val="22"/>
          <w:szCs w:val="22"/>
        </w:rPr>
      </w:pPr>
      <w:r w:rsidRPr="00BE27CF">
        <w:rPr>
          <w:rFonts w:ascii="Arial" w:hAnsi="Arial" w:cs="Arial"/>
          <w:sz w:val="22"/>
          <w:szCs w:val="22"/>
        </w:rPr>
        <w:t xml:space="preserve">Završetkom radova Izvođač predaje </w:t>
      </w:r>
      <w:r w:rsidR="00F47903">
        <w:rPr>
          <w:rFonts w:ascii="Arial" w:hAnsi="Arial" w:cs="Arial"/>
          <w:sz w:val="22"/>
          <w:szCs w:val="22"/>
        </w:rPr>
        <w:t>Naručitelju</w:t>
      </w:r>
      <w:r w:rsidRPr="00BE27CF">
        <w:rPr>
          <w:rFonts w:ascii="Arial" w:hAnsi="Arial" w:cs="Arial"/>
          <w:sz w:val="22"/>
          <w:szCs w:val="22"/>
        </w:rPr>
        <w:t xml:space="preserve"> u 3 primjerka u papirnatom obliku i digitalno (.pdf i .dwg formate</w:t>
      </w:r>
      <w:r w:rsidR="009D52F6">
        <w:rPr>
          <w:rFonts w:ascii="Arial" w:hAnsi="Arial" w:cs="Arial"/>
          <w:sz w:val="22"/>
          <w:szCs w:val="22"/>
        </w:rPr>
        <w:t>, troškovnike dodatno u excel formatu</w:t>
      </w:r>
      <w:r w:rsidRPr="00BE27CF">
        <w:rPr>
          <w:rFonts w:ascii="Arial" w:hAnsi="Arial" w:cs="Arial"/>
          <w:sz w:val="22"/>
          <w:szCs w:val="22"/>
        </w:rPr>
        <w:t>):</w:t>
      </w:r>
    </w:p>
    <w:p w14:paraId="557570DF" w14:textId="532ECD86" w:rsidR="009F2058" w:rsidRDefault="00224314" w:rsidP="00042720">
      <w:pPr>
        <w:numPr>
          <w:ilvl w:val="0"/>
          <w:numId w:val="32"/>
        </w:numPr>
        <w:rPr>
          <w:rFonts w:ascii="Arial" w:hAnsi="Arial" w:cs="Arial"/>
          <w:sz w:val="22"/>
          <w:szCs w:val="22"/>
        </w:rPr>
      </w:pPr>
      <w:r>
        <w:rPr>
          <w:rFonts w:ascii="Arial" w:hAnsi="Arial" w:cs="Arial"/>
          <w:sz w:val="22"/>
          <w:szCs w:val="22"/>
        </w:rPr>
        <w:t>a</w:t>
      </w:r>
      <w:r w:rsidRPr="00B52893">
        <w:rPr>
          <w:rFonts w:ascii="Arial" w:hAnsi="Arial" w:cs="Arial"/>
          <w:sz w:val="22"/>
          <w:szCs w:val="22"/>
        </w:rPr>
        <w:t>rhitektonsk</w:t>
      </w:r>
      <w:r>
        <w:rPr>
          <w:rFonts w:ascii="Arial" w:hAnsi="Arial" w:cs="Arial"/>
          <w:sz w:val="22"/>
          <w:szCs w:val="22"/>
        </w:rPr>
        <w:t xml:space="preserve">i </w:t>
      </w:r>
      <w:r w:rsidRPr="00B52893">
        <w:rPr>
          <w:rFonts w:ascii="Arial" w:hAnsi="Arial" w:cs="Arial"/>
          <w:sz w:val="22"/>
          <w:szCs w:val="22"/>
        </w:rPr>
        <w:t>snim</w:t>
      </w:r>
      <w:r>
        <w:rPr>
          <w:rFonts w:ascii="Arial" w:hAnsi="Arial" w:cs="Arial"/>
          <w:sz w:val="22"/>
          <w:szCs w:val="22"/>
        </w:rPr>
        <w:t>ak</w:t>
      </w:r>
      <w:r w:rsidRPr="00B52893">
        <w:rPr>
          <w:rFonts w:ascii="Arial" w:hAnsi="Arial" w:cs="Arial"/>
          <w:sz w:val="22"/>
          <w:szCs w:val="22"/>
        </w:rPr>
        <w:t xml:space="preserve"> postojećeg stanja objekta</w:t>
      </w:r>
      <w:r>
        <w:rPr>
          <w:rFonts w:ascii="Arial" w:hAnsi="Arial" w:cs="Arial"/>
          <w:sz w:val="22"/>
          <w:szCs w:val="22"/>
        </w:rPr>
        <w:t>;</w:t>
      </w:r>
    </w:p>
    <w:p w14:paraId="28A8B4D2" w14:textId="167E602A" w:rsidR="00224314" w:rsidRDefault="00224314" w:rsidP="00042720">
      <w:pPr>
        <w:numPr>
          <w:ilvl w:val="0"/>
          <w:numId w:val="32"/>
        </w:numPr>
        <w:rPr>
          <w:rFonts w:ascii="Arial" w:hAnsi="Arial" w:cs="Arial"/>
          <w:sz w:val="22"/>
          <w:szCs w:val="22"/>
        </w:rPr>
      </w:pPr>
      <w:r>
        <w:rPr>
          <w:rFonts w:ascii="Arial" w:hAnsi="Arial" w:cs="Arial"/>
          <w:sz w:val="22"/>
          <w:szCs w:val="22"/>
        </w:rPr>
        <w:t xml:space="preserve">snimak </w:t>
      </w:r>
      <w:r w:rsidRPr="00B52893">
        <w:rPr>
          <w:rFonts w:ascii="Arial" w:hAnsi="Arial" w:cs="Arial"/>
          <w:sz w:val="22"/>
          <w:szCs w:val="22"/>
        </w:rPr>
        <w:t>postojeće</w:t>
      </w:r>
      <w:r>
        <w:rPr>
          <w:rFonts w:ascii="Arial" w:hAnsi="Arial" w:cs="Arial"/>
          <w:sz w:val="22"/>
          <w:szCs w:val="22"/>
        </w:rPr>
        <w:t>g</w:t>
      </w:r>
      <w:r w:rsidRPr="00B52893">
        <w:rPr>
          <w:rFonts w:ascii="Arial" w:hAnsi="Arial" w:cs="Arial"/>
          <w:sz w:val="22"/>
          <w:szCs w:val="22"/>
        </w:rPr>
        <w:t xml:space="preserve"> stanja strojarskih i elektro instalacija objekta</w:t>
      </w:r>
      <w:r>
        <w:rPr>
          <w:rFonts w:ascii="Arial" w:hAnsi="Arial" w:cs="Arial"/>
          <w:sz w:val="22"/>
          <w:szCs w:val="22"/>
        </w:rPr>
        <w:t>;</w:t>
      </w:r>
    </w:p>
    <w:p w14:paraId="34E0287F" w14:textId="2ED724FA" w:rsidR="00224314" w:rsidRDefault="00224314" w:rsidP="00042720">
      <w:pPr>
        <w:numPr>
          <w:ilvl w:val="0"/>
          <w:numId w:val="32"/>
        </w:numPr>
        <w:rPr>
          <w:rFonts w:ascii="Arial" w:hAnsi="Arial" w:cs="Arial"/>
          <w:sz w:val="22"/>
          <w:szCs w:val="22"/>
        </w:rPr>
      </w:pPr>
      <w:r w:rsidRPr="00B52893">
        <w:rPr>
          <w:rFonts w:ascii="Arial" w:hAnsi="Arial" w:cs="Arial"/>
          <w:sz w:val="22"/>
          <w:szCs w:val="22"/>
        </w:rPr>
        <w:t>idejn</w:t>
      </w:r>
      <w:r>
        <w:rPr>
          <w:rFonts w:ascii="Arial" w:hAnsi="Arial" w:cs="Arial"/>
          <w:sz w:val="22"/>
          <w:szCs w:val="22"/>
        </w:rPr>
        <w:t>i</w:t>
      </w:r>
      <w:r w:rsidRPr="00B52893">
        <w:rPr>
          <w:rFonts w:ascii="Arial" w:hAnsi="Arial" w:cs="Arial"/>
          <w:sz w:val="22"/>
          <w:szCs w:val="22"/>
        </w:rPr>
        <w:t xml:space="preserve"> projekt</w:t>
      </w:r>
      <w:r>
        <w:rPr>
          <w:rFonts w:ascii="Arial" w:hAnsi="Arial" w:cs="Arial"/>
          <w:sz w:val="22"/>
          <w:szCs w:val="22"/>
        </w:rPr>
        <w:t>;</w:t>
      </w:r>
    </w:p>
    <w:p w14:paraId="7BCF6CB4" w14:textId="4B9F908D" w:rsidR="00224314" w:rsidRPr="009F2058" w:rsidRDefault="00224314" w:rsidP="00042720">
      <w:pPr>
        <w:numPr>
          <w:ilvl w:val="0"/>
          <w:numId w:val="32"/>
        </w:numPr>
        <w:rPr>
          <w:rFonts w:ascii="Arial" w:hAnsi="Arial" w:cs="Arial"/>
          <w:sz w:val="22"/>
          <w:szCs w:val="22"/>
        </w:rPr>
      </w:pPr>
      <w:r>
        <w:rPr>
          <w:rFonts w:ascii="Arial" w:hAnsi="Arial" w:cs="Arial"/>
          <w:sz w:val="22"/>
          <w:szCs w:val="22"/>
        </w:rPr>
        <w:t xml:space="preserve">glavni projekt sa </w:t>
      </w:r>
      <w:r w:rsidR="009D52F6">
        <w:rPr>
          <w:rFonts w:ascii="Arial" w:hAnsi="Arial" w:cs="Arial"/>
          <w:sz w:val="22"/>
          <w:szCs w:val="22"/>
        </w:rPr>
        <w:t>pripadajućim</w:t>
      </w:r>
      <w:r>
        <w:rPr>
          <w:rFonts w:ascii="Arial" w:hAnsi="Arial" w:cs="Arial"/>
          <w:sz w:val="22"/>
          <w:szCs w:val="22"/>
        </w:rPr>
        <w:t xml:space="preserve"> troškovnicima;</w:t>
      </w:r>
    </w:p>
    <w:p w14:paraId="24EC6C48" w14:textId="58F40C9D" w:rsidR="00042720" w:rsidRPr="00BE27CF" w:rsidRDefault="00224314" w:rsidP="00042720">
      <w:pPr>
        <w:numPr>
          <w:ilvl w:val="0"/>
          <w:numId w:val="32"/>
        </w:numPr>
        <w:rPr>
          <w:rFonts w:ascii="Arial" w:hAnsi="Arial" w:cs="Arial"/>
          <w:sz w:val="22"/>
          <w:szCs w:val="22"/>
        </w:rPr>
      </w:pPr>
      <w:r w:rsidRPr="00224314">
        <w:rPr>
          <w:rFonts w:ascii="Arial" w:hAnsi="Arial" w:cs="Arial"/>
          <w:sz w:val="22"/>
          <w:szCs w:val="22"/>
        </w:rPr>
        <w:t>p</w:t>
      </w:r>
      <w:r w:rsidR="00042720" w:rsidRPr="00224314">
        <w:rPr>
          <w:rFonts w:ascii="Arial" w:hAnsi="Arial" w:cs="Arial"/>
          <w:sz w:val="22"/>
          <w:szCs w:val="22"/>
        </w:rPr>
        <w:t>rojekt izvedenog stanja (PIS)</w:t>
      </w:r>
      <w:r w:rsidR="00042720" w:rsidRPr="00BE27CF">
        <w:rPr>
          <w:rFonts w:ascii="Arial" w:hAnsi="Arial" w:cs="Arial"/>
          <w:sz w:val="22"/>
          <w:szCs w:val="22"/>
        </w:rPr>
        <w:t xml:space="preserve"> sa svim ucrtanim izmjenama</w:t>
      </w:r>
      <w:r>
        <w:rPr>
          <w:rFonts w:ascii="Arial" w:hAnsi="Arial" w:cs="Arial"/>
          <w:sz w:val="22"/>
          <w:szCs w:val="22"/>
        </w:rPr>
        <w:t>;</w:t>
      </w:r>
    </w:p>
    <w:p w14:paraId="1188765B" w14:textId="349C4ED5" w:rsidR="001368CA" w:rsidRPr="003054CA" w:rsidRDefault="009D5B8C" w:rsidP="00CF75D1">
      <w:pPr>
        <w:numPr>
          <w:ilvl w:val="0"/>
          <w:numId w:val="32"/>
        </w:numPr>
        <w:rPr>
          <w:rFonts w:ascii="Arial" w:hAnsi="Arial" w:cs="Arial"/>
          <w:sz w:val="22"/>
          <w:szCs w:val="22"/>
        </w:rPr>
      </w:pPr>
      <w:r w:rsidRPr="003054CA">
        <w:rPr>
          <w:rFonts w:ascii="Arial" w:hAnsi="Arial" w:cs="Arial"/>
          <w:sz w:val="22"/>
          <w:szCs w:val="22"/>
        </w:rPr>
        <w:t>k</w:t>
      </w:r>
      <w:r w:rsidR="00042720" w:rsidRPr="003054CA">
        <w:rPr>
          <w:rFonts w:ascii="Arial" w:hAnsi="Arial" w:cs="Arial"/>
          <w:sz w:val="22"/>
          <w:szCs w:val="22"/>
        </w:rPr>
        <w:t xml:space="preserve">ompletnu </w:t>
      </w:r>
      <w:r w:rsidRPr="003054CA">
        <w:rPr>
          <w:rFonts w:ascii="Arial" w:hAnsi="Arial" w:cs="Arial"/>
          <w:sz w:val="22"/>
          <w:szCs w:val="22"/>
        </w:rPr>
        <w:t>atestnu tehničku dokumentaciju</w:t>
      </w:r>
      <w:r w:rsidR="00042720" w:rsidRPr="003054CA">
        <w:rPr>
          <w:rFonts w:ascii="Arial" w:hAnsi="Arial" w:cs="Arial"/>
          <w:sz w:val="22"/>
          <w:szCs w:val="22"/>
        </w:rPr>
        <w:t>,</w:t>
      </w:r>
      <w:r w:rsidRPr="003054CA">
        <w:rPr>
          <w:rFonts w:ascii="Arial" w:hAnsi="Arial" w:cs="Arial"/>
          <w:sz w:val="22"/>
          <w:szCs w:val="22"/>
        </w:rPr>
        <w:t xml:space="preserve"> </w:t>
      </w:r>
      <w:r w:rsidR="009D52F6" w:rsidRPr="003054CA">
        <w:rPr>
          <w:rFonts w:ascii="Arial" w:hAnsi="Arial" w:cs="Arial"/>
          <w:sz w:val="22"/>
          <w:szCs w:val="22"/>
        </w:rPr>
        <w:t>certifikat</w:t>
      </w:r>
      <w:r w:rsidRPr="003054CA">
        <w:rPr>
          <w:rFonts w:ascii="Arial" w:hAnsi="Arial" w:cs="Arial"/>
          <w:sz w:val="22"/>
          <w:szCs w:val="22"/>
        </w:rPr>
        <w:t>e</w:t>
      </w:r>
      <w:r w:rsidR="009D52F6" w:rsidRPr="003054CA">
        <w:rPr>
          <w:rFonts w:ascii="Arial" w:hAnsi="Arial" w:cs="Arial"/>
          <w:sz w:val="22"/>
          <w:szCs w:val="22"/>
        </w:rPr>
        <w:t>,</w:t>
      </w:r>
      <w:r w:rsidR="00042720" w:rsidRPr="003054CA">
        <w:rPr>
          <w:rFonts w:ascii="Arial" w:hAnsi="Arial" w:cs="Arial"/>
          <w:sz w:val="22"/>
          <w:szCs w:val="22"/>
        </w:rPr>
        <w:t xml:space="preserve"> garantn</w:t>
      </w:r>
      <w:r w:rsidRPr="003054CA">
        <w:rPr>
          <w:rFonts w:ascii="Arial" w:hAnsi="Arial" w:cs="Arial"/>
          <w:sz w:val="22"/>
          <w:szCs w:val="22"/>
        </w:rPr>
        <w:t>e</w:t>
      </w:r>
      <w:r w:rsidR="00042720" w:rsidRPr="003054CA">
        <w:rPr>
          <w:rFonts w:ascii="Arial" w:hAnsi="Arial" w:cs="Arial"/>
          <w:sz w:val="22"/>
          <w:szCs w:val="22"/>
        </w:rPr>
        <w:t xml:space="preserve"> listov</w:t>
      </w:r>
      <w:r w:rsidRPr="003054CA">
        <w:rPr>
          <w:rFonts w:ascii="Arial" w:hAnsi="Arial" w:cs="Arial"/>
          <w:sz w:val="22"/>
          <w:szCs w:val="22"/>
        </w:rPr>
        <w:t>e</w:t>
      </w:r>
      <w:r w:rsidR="00042720" w:rsidRPr="003054CA">
        <w:rPr>
          <w:rFonts w:ascii="Arial" w:hAnsi="Arial" w:cs="Arial"/>
          <w:sz w:val="22"/>
          <w:szCs w:val="22"/>
        </w:rPr>
        <w:t xml:space="preserve"> opreme i uputa za rukovanje i održavanje na hrvatskom jeziku.</w:t>
      </w:r>
    </w:p>
    <w:sectPr w:rsidR="001368CA" w:rsidRPr="003054CA" w:rsidSect="00976F73">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B2EC2" w14:textId="77777777" w:rsidR="005D7D6D" w:rsidRDefault="005D7D6D" w:rsidP="00A30340">
      <w:pPr>
        <w:spacing w:after="0" w:line="240" w:lineRule="auto"/>
      </w:pPr>
      <w:r>
        <w:separator/>
      </w:r>
    </w:p>
  </w:endnote>
  <w:endnote w:type="continuationSeparator" w:id="0">
    <w:p w14:paraId="21DA54CA" w14:textId="77777777" w:rsidR="005D7D6D" w:rsidRDefault="005D7D6D" w:rsidP="00A30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CE3E" w14:textId="77777777" w:rsidR="002621A7" w:rsidRDefault="00262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C2F6" w14:textId="12717263" w:rsidR="00422E9A" w:rsidRPr="00B05855" w:rsidRDefault="002621A7" w:rsidP="00CB5081">
    <w:pPr>
      <w:spacing w:after="0" w:line="240" w:lineRule="auto"/>
      <w:rPr>
        <w:sz w:val="20"/>
        <w:szCs w:val="20"/>
      </w:rPr>
    </w:pPr>
    <w:r>
      <w:rPr>
        <w:noProof/>
        <w:lang w:eastAsia="hr-HR"/>
      </w:rPr>
      <w:drawing>
        <wp:anchor distT="0" distB="0" distL="114300" distR="114300" simplePos="0" relativeHeight="251666432" behindDoc="0" locked="0" layoutInCell="1" allowOverlap="1" wp14:anchorId="71A50956" wp14:editId="652DBFAB">
          <wp:simplePos x="0" y="0"/>
          <wp:positionH relativeFrom="column">
            <wp:posOffset>5515610</wp:posOffset>
          </wp:positionH>
          <wp:positionV relativeFrom="paragraph">
            <wp:posOffset>14066</wp:posOffset>
          </wp:positionV>
          <wp:extent cx="460375" cy="449580"/>
          <wp:effectExtent l="0" t="0" r="0" b="7620"/>
          <wp:wrapNone/>
          <wp:docPr id="177723328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44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081" w:rsidRPr="00B05855">
      <w:rPr>
        <w:noProof/>
        <w:sz w:val="20"/>
        <w:szCs w:val="20"/>
        <w:lang w:eastAsia="hr-HR"/>
      </w:rPr>
      <mc:AlternateContent>
        <mc:Choice Requires="wps">
          <w:drawing>
            <wp:anchor distT="0" distB="0" distL="114300" distR="114300" simplePos="0" relativeHeight="251664384" behindDoc="0" locked="0" layoutInCell="1" allowOverlap="1" wp14:anchorId="634C668F" wp14:editId="5A3E5340">
              <wp:simplePos x="0" y="0"/>
              <wp:positionH relativeFrom="column">
                <wp:posOffset>-385445</wp:posOffset>
              </wp:positionH>
              <wp:positionV relativeFrom="paragraph">
                <wp:posOffset>-72821</wp:posOffset>
              </wp:positionV>
              <wp:extent cx="6553200" cy="0"/>
              <wp:effectExtent l="0" t="0" r="0" b="0"/>
              <wp:wrapNone/>
              <wp:docPr id="1836332213" name="Ravni poveznik 1"/>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A497CFD" id="Ravni poveznik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pt,-5.75pt" to="485.6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" strokecolor="black [3200]" strokeweight=".5pt">
              <v:stroke joinstyle="miter"/>
            </v:line>
          </w:pict>
        </mc:Fallback>
      </mc:AlternateContent>
    </w:r>
  </w:p>
  <w:tbl>
    <w:tblPr>
      <w:tblStyle w:val="TableGrid"/>
      <w:tblW w:w="818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15"/>
    </w:tblGrid>
    <w:tr w:rsidR="00422E9A" w:rsidRPr="00CE4DD4" w14:paraId="1043B377" w14:textId="77777777" w:rsidTr="00AB7E29">
      <w:trPr>
        <w:trHeight w:val="281"/>
      </w:trPr>
      <w:tc>
        <w:tcPr>
          <w:tcW w:w="3969" w:type="dxa"/>
        </w:tcPr>
        <w:p w14:paraId="35651D5A" w14:textId="552E3AF8" w:rsidR="003D4125" w:rsidRPr="005D401D" w:rsidRDefault="00EC5FC3" w:rsidP="00237EC9">
          <w:pPr>
            <w:pStyle w:val="Footer"/>
            <w:tabs>
              <w:tab w:val="clear" w:pos="9072"/>
            </w:tabs>
            <w:ind w:right="-426"/>
            <w:rPr>
              <w:rFonts w:ascii="Arial" w:hAnsi="Arial" w:cs="Arial"/>
              <w:b/>
              <w:bCs/>
              <w:noProof/>
              <w:color w:val="7F7F7F" w:themeColor="text1" w:themeTint="80"/>
              <w:sz w:val="12"/>
              <w:szCs w:val="12"/>
            </w:rPr>
          </w:pPr>
          <w:r>
            <w:rPr>
              <w:noProof/>
              <w:lang w:eastAsia="hr-HR"/>
            </w:rPr>
            <w:drawing>
              <wp:anchor distT="0" distB="0" distL="114300" distR="114300" simplePos="0" relativeHeight="251665408" behindDoc="0" locked="0" layoutInCell="1" allowOverlap="1" wp14:anchorId="75D24488" wp14:editId="34088102">
                <wp:simplePos x="0" y="0"/>
                <wp:positionH relativeFrom="column">
                  <wp:posOffset>8255</wp:posOffset>
                </wp:positionH>
                <wp:positionV relativeFrom="paragraph">
                  <wp:posOffset>-133350</wp:posOffset>
                </wp:positionV>
                <wp:extent cx="1043426" cy="281724"/>
                <wp:effectExtent l="0" t="0" r="4445" b="4445"/>
                <wp:wrapNone/>
                <wp:docPr id="955473401" name="Slika 6" descr="Slika na kojoj se prikazuje tekst, Font, logotip,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13021" name="Slika 6" descr="Slika na kojoj se prikazuje tekst, Font, logotip, grafika&#10;&#10;Sadržaj generiran uz AI možda nije točan."/>
                        <pic:cNvPicPr/>
                      </pic:nvPicPr>
                      <pic:blipFill>
                        <a:blip r:embed="rId2">
                          <a:extLst>
                            <a:ext uri="{28A0092B-C50C-407E-A947-70E740481C1C}">
                              <a14:useLocalDpi xmlns:a14="http://schemas.microsoft.com/office/drawing/2010/main" val="0"/>
                            </a:ext>
                          </a:extLst>
                        </a:blip>
                        <a:stretch>
                          <a:fillRect/>
                        </a:stretch>
                      </pic:blipFill>
                      <pic:spPr>
                        <a:xfrm>
                          <a:off x="0" y="0"/>
                          <a:ext cx="1043426" cy="281724"/>
                        </a:xfrm>
                        <a:prstGeom prst="rect">
                          <a:avLst/>
                        </a:prstGeom>
                      </pic:spPr>
                    </pic:pic>
                  </a:graphicData>
                </a:graphic>
                <wp14:sizeRelH relativeFrom="margin">
                  <wp14:pctWidth>0</wp14:pctWidth>
                </wp14:sizeRelH>
                <wp14:sizeRelV relativeFrom="margin">
                  <wp14:pctHeight>0</wp14:pctHeight>
                </wp14:sizeRelV>
              </wp:anchor>
            </w:drawing>
          </w:r>
        </w:p>
      </w:tc>
      <w:tc>
        <w:tcPr>
          <w:tcW w:w="4215" w:type="dxa"/>
        </w:tcPr>
        <w:p w14:paraId="0323D233" w14:textId="4518F868" w:rsidR="00422E9A" w:rsidRPr="005A31B3" w:rsidRDefault="00422E9A" w:rsidP="00422E9A">
          <w:pPr>
            <w:pStyle w:val="Footer"/>
            <w:tabs>
              <w:tab w:val="clear" w:pos="9072"/>
            </w:tabs>
            <w:ind w:right="-426"/>
            <w:rPr>
              <w:rFonts w:ascii="Arial" w:hAnsi="Arial" w:cs="Arial"/>
              <w:b/>
              <w:bCs/>
              <w:noProof/>
              <w:color w:val="7F7F7F" w:themeColor="text1" w:themeTint="80"/>
              <w:sz w:val="12"/>
              <w:szCs w:val="12"/>
            </w:rPr>
          </w:pPr>
          <w:r w:rsidRPr="00AA7969">
            <w:rPr>
              <w:rFonts w:ascii="Arial" w:hAnsi="Arial" w:cs="Arial"/>
              <w:b/>
              <w:bCs/>
              <w:noProof/>
              <w:color w:val="7F7F7F" w:themeColor="text1" w:themeTint="80"/>
              <w:sz w:val="12"/>
              <w:szCs w:val="12"/>
            </w:rPr>
            <w:t xml:space="preserve">ZAGREBAČKI HOLDING d.o.o. </w:t>
          </w:r>
          <w:r>
            <w:rPr>
              <w:rFonts w:ascii="Arial" w:hAnsi="Arial" w:cs="Arial"/>
              <w:b/>
              <w:bCs/>
              <w:noProof/>
              <w:color w:val="7F7F7F" w:themeColor="text1" w:themeTint="80"/>
              <w:sz w:val="12"/>
              <w:szCs w:val="12"/>
            </w:rPr>
            <w:t>–</w:t>
          </w:r>
          <w:r w:rsidRPr="00AA7969">
            <w:rPr>
              <w:rFonts w:ascii="Arial" w:hAnsi="Arial" w:cs="Arial"/>
              <w:b/>
              <w:bCs/>
              <w:noProof/>
              <w:color w:val="7F7F7F" w:themeColor="text1" w:themeTint="80"/>
              <w:sz w:val="12"/>
              <w:szCs w:val="12"/>
            </w:rPr>
            <w:t xml:space="preserve"> PODRUŽNICA </w:t>
          </w:r>
          <w:r w:rsidR="00341BFA" w:rsidRPr="002E207C">
            <w:rPr>
              <w:rFonts w:ascii="Arial" w:hAnsi="Arial" w:cs="Arial"/>
              <w:b/>
              <w:bCs/>
              <w:noProof/>
              <w:color w:val="7F7F7F" w:themeColor="text1" w:themeTint="80"/>
              <w:sz w:val="12"/>
              <w:szCs w:val="12"/>
            </w:rPr>
            <w:t>ROBNI TERMINALI ZAGREB</w:t>
          </w:r>
        </w:p>
      </w:tc>
    </w:tr>
    <w:tr w:rsidR="00CE4DD4" w:rsidRPr="00CE4DD4" w14:paraId="45130FD8" w14:textId="77777777" w:rsidTr="00AB7E29">
      <w:trPr>
        <w:trHeight w:val="20"/>
      </w:trPr>
      <w:tc>
        <w:tcPr>
          <w:tcW w:w="3969" w:type="dxa"/>
        </w:tcPr>
        <w:p w14:paraId="4713F5B6" w14:textId="6DD2CB11" w:rsidR="00CE4DD4" w:rsidRDefault="009B43B9" w:rsidP="009B43B9">
          <w:pPr>
            <w:pStyle w:val="Footer"/>
            <w:tabs>
              <w:tab w:val="clear" w:pos="9072"/>
            </w:tabs>
            <w:ind w:right="-426"/>
            <w:rPr>
              <w:rFonts w:ascii="Arial" w:hAnsi="Arial" w:cs="Arial"/>
              <w:noProof/>
              <w:color w:val="7F7F7F" w:themeColor="text1" w:themeTint="80"/>
              <w:sz w:val="12"/>
              <w:szCs w:val="12"/>
            </w:rPr>
          </w:pPr>
          <w:r w:rsidRPr="005D401D">
            <w:rPr>
              <w:rFonts w:ascii="Arial" w:hAnsi="Arial" w:cs="Arial"/>
              <w:noProof/>
              <w:color w:val="7F7F7F" w:themeColor="text1" w:themeTint="80"/>
              <w:sz w:val="12"/>
              <w:szCs w:val="12"/>
            </w:rPr>
            <w:t>Ulica grada Vukovara 41, 10000 Zagreb</w:t>
          </w:r>
        </w:p>
      </w:tc>
      <w:tc>
        <w:tcPr>
          <w:tcW w:w="4215" w:type="dxa"/>
        </w:tcPr>
        <w:p w14:paraId="63C62F57" w14:textId="6B13BE25" w:rsidR="00CE4DD4" w:rsidRDefault="001D6BB8" w:rsidP="003D4125">
          <w:pPr>
            <w:pStyle w:val="Footer"/>
            <w:tabs>
              <w:tab w:val="clear" w:pos="9072"/>
            </w:tabs>
            <w:ind w:right="-426"/>
            <w:jc w:val="both"/>
            <w:rPr>
              <w:rFonts w:ascii="Arial" w:hAnsi="Arial" w:cs="Arial"/>
              <w:noProof/>
              <w:color w:val="7F7F7F" w:themeColor="text1" w:themeTint="80"/>
              <w:sz w:val="12"/>
              <w:szCs w:val="12"/>
            </w:rPr>
          </w:pPr>
          <w:r>
            <w:rPr>
              <w:rFonts w:ascii="Arial" w:hAnsi="Arial" w:cs="Arial"/>
              <w:noProof/>
              <w:color w:val="7F7F7F" w:themeColor="text1" w:themeTint="80"/>
              <w:sz w:val="12"/>
              <w:szCs w:val="12"/>
            </w:rPr>
            <w:t>Jankomir 25</w:t>
          </w:r>
          <w:r w:rsidR="009B43B9">
            <w:rPr>
              <w:rFonts w:ascii="Arial" w:hAnsi="Arial" w:cs="Arial"/>
              <w:noProof/>
              <w:color w:val="7F7F7F" w:themeColor="text1" w:themeTint="80"/>
              <w:sz w:val="12"/>
              <w:szCs w:val="12"/>
            </w:rPr>
            <w:t>, 10000 Zagreb</w:t>
          </w:r>
        </w:p>
      </w:tc>
    </w:tr>
    <w:tr w:rsidR="00422E9A" w:rsidRPr="00CE4DD4" w14:paraId="14CAA52A" w14:textId="77777777" w:rsidTr="00AB7E29">
      <w:trPr>
        <w:trHeight w:val="20"/>
      </w:trPr>
      <w:tc>
        <w:tcPr>
          <w:tcW w:w="3969" w:type="dxa"/>
        </w:tcPr>
        <w:p w14:paraId="104893E8" w14:textId="5D4C022C" w:rsidR="00422E9A" w:rsidRPr="003B5ADE" w:rsidRDefault="00000000" w:rsidP="00422E9A">
          <w:pPr>
            <w:pStyle w:val="Footer"/>
            <w:tabs>
              <w:tab w:val="clear" w:pos="9072"/>
            </w:tabs>
            <w:ind w:right="-426"/>
            <w:rPr>
              <w:rFonts w:ascii="Arial" w:hAnsi="Arial" w:cs="Arial"/>
              <w:noProof/>
              <w:color w:val="7F7F7F" w:themeColor="text1" w:themeTint="80"/>
              <w:sz w:val="12"/>
              <w:szCs w:val="12"/>
            </w:rPr>
          </w:pPr>
          <w:hyperlink r:id="rId3" w:history="1">
            <w:r w:rsidR="00CE4DD4" w:rsidRPr="00C40416">
              <w:rPr>
                <w:rFonts w:ascii="Arial" w:hAnsi="Arial" w:cs="Arial"/>
                <w:color w:val="7F7F7F" w:themeColor="text1" w:themeTint="80"/>
                <w:sz w:val="12"/>
                <w:szCs w:val="12"/>
              </w:rPr>
              <w:t>www.</w:t>
            </w:r>
          </w:hyperlink>
          <w:r w:rsidR="00CE4DD4" w:rsidRPr="00C40416">
            <w:rPr>
              <w:rFonts w:ascii="Arial" w:hAnsi="Arial" w:cs="Arial"/>
              <w:noProof/>
              <w:color w:val="7F7F7F" w:themeColor="text1" w:themeTint="80"/>
              <w:sz w:val="12"/>
              <w:szCs w:val="12"/>
            </w:rPr>
            <w:t>zgh</w:t>
          </w:r>
          <w:r w:rsidR="00CE4DD4">
            <w:rPr>
              <w:rFonts w:ascii="Arial" w:hAnsi="Arial" w:cs="Arial"/>
              <w:noProof/>
              <w:color w:val="7F7F7F" w:themeColor="text1" w:themeTint="80"/>
              <w:sz w:val="12"/>
              <w:szCs w:val="12"/>
            </w:rPr>
            <w:t>.hr</w:t>
          </w:r>
        </w:p>
      </w:tc>
      <w:tc>
        <w:tcPr>
          <w:tcW w:w="4215" w:type="dxa"/>
        </w:tcPr>
        <w:p w14:paraId="4B5EF430" w14:textId="5C9F5DF1" w:rsidR="00422E9A" w:rsidRPr="00AA7969" w:rsidRDefault="0061625E" w:rsidP="003D4125">
          <w:pPr>
            <w:pStyle w:val="Footer"/>
            <w:tabs>
              <w:tab w:val="clear" w:pos="9072"/>
            </w:tabs>
            <w:ind w:right="-426"/>
            <w:jc w:val="both"/>
            <w:rPr>
              <w:rFonts w:ascii="Arial" w:hAnsi="Arial" w:cs="Arial"/>
              <w:noProof/>
              <w:color w:val="7F7F7F" w:themeColor="text1" w:themeTint="80"/>
              <w:sz w:val="12"/>
              <w:szCs w:val="12"/>
            </w:rPr>
          </w:pPr>
          <w:r w:rsidRPr="002E207C">
            <w:rPr>
              <w:rFonts w:ascii="Arial" w:hAnsi="Arial" w:cs="Arial"/>
              <w:noProof/>
              <w:color w:val="7F7F7F" w:themeColor="text1" w:themeTint="80"/>
              <w:sz w:val="12"/>
              <w:szCs w:val="12"/>
            </w:rPr>
            <w:t>www.rtz.hr</w:t>
          </w:r>
        </w:p>
      </w:tc>
    </w:tr>
    <w:tr w:rsidR="00422E9A" w:rsidRPr="00CE4DD4" w14:paraId="2558D49E" w14:textId="77777777" w:rsidTr="00AB7E29">
      <w:trPr>
        <w:trHeight w:val="20"/>
      </w:trPr>
      <w:tc>
        <w:tcPr>
          <w:tcW w:w="3969" w:type="dxa"/>
        </w:tcPr>
        <w:p w14:paraId="3D2EF9ED" w14:textId="45E733AB" w:rsidR="00422E9A" w:rsidRPr="003B5ADE" w:rsidRDefault="00CE4DD4" w:rsidP="00422E9A">
          <w:pPr>
            <w:pStyle w:val="Footer"/>
            <w:tabs>
              <w:tab w:val="clear" w:pos="9072"/>
            </w:tabs>
            <w:ind w:right="-426"/>
            <w:rPr>
              <w:rFonts w:ascii="Arial" w:hAnsi="Arial" w:cs="Arial"/>
              <w:noProof/>
              <w:color w:val="7F7F7F" w:themeColor="text1" w:themeTint="80"/>
              <w:sz w:val="12"/>
              <w:szCs w:val="12"/>
            </w:rPr>
          </w:pPr>
          <w:r>
            <w:rPr>
              <w:rFonts w:ascii="Arial" w:hAnsi="Arial" w:cs="Arial"/>
              <w:noProof/>
              <w:color w:val="7F7F7F" w:themeColor="text1" w:themeTint="80"/>
              <w:sz w:val="12"/>
              <w:szCs w:val="12"/>
            </w:rPr>
            <w:t xml:space="preserve">OIB: </w:t>
          </w:r>
          <w:r w:rsidRPr="00525648">
            <w:rPr>
              <w:rFonts w:ascii="Arial" w:hAnsi="Arial" w:cs="Arial"/>
              <w:noProof/>
              <w:color w:val="7F7F7F" w:themeColor="text1" w:themeTint="80"/>
              <w:sz w:val="12"/>
              <w:szCs w:val="12"/>
            </w:rPr>
            <w:t>85584865987</w:t>
          </w:r>
        </w:p>
      </w:tc>
      <w:tc>
        <w:tcPr>
          <w:tcW w:w="4215" w:type="dxa"/>
        </w:tcPr>
        <w:p w14:paraId="4E36BF61" w14:textId="12EA7D8F" w:rsidR="00422E9A" w:rsidRPr="00AA7969" w:rsidRDefault="00991033" w:rsidP="00422E9A">
          <w:pPr>
            <w:pStyle w:val="Footer"/>
            <w:tabs>
              <w:tab w:val="clear" w:pos="9072"/>
            </w:tabs>
            <w:ind w:right="-426"/>
            <w:jc w:val="both"/>
            <w:rPr>
              <w:rFonts w:ascii="Arial" w:hAnsi="Arial" w:cs="Arial"/>
              <w:noProof/>
              <w:color w:val="7F7F7F" w:themeColor="text1" w:themeTint="80"/>
              <w:sz w:val="12"/>
              <w:szCs w:val="12"/>
            </w:rPr>
          </w:pPr>
          <w:r>
            <w:rPr>
              <w:rFonts w:ascii="Arial" w:hAnsi="Arial" w:cs="Arial"/>
              <w:noProof/>
              <w:color w:val="7F7F7F" w:themeColor="text1" w:themeTint="80"/>
              <w:sz w:val="12"/>
              <w:szCs w:val="12"/>
            </w:rPr>
            <w:t>Voditeljica Podružnice:</w:t>
          </w:r>
          <w:r w:rsidRPr="00AA7969">
            <w:rPr>
              <w:rFonts w:ascii="Arial" w:hAnsi="Arial" w:cs="Arial"/>
              <w:noProof/>
              <w:color w:val="7F7F7F" w:themeColor="text1" w:themeTint="80"/>
              <w:sz w:val="12"/>
              <w:szCs w:val="12"/>
            </w:rPr>
            <w:t xml:space="preserve"> </w:t>
          </w:r>
          <w:r w:rsidR="00095B0F" w:rsidRPr="002E207C">
            <w:rPr>
              <w:rFonts w:ascii="Arial" w:hAnsi="Arial" w:cs="Arial"/>
              <w:noProof/>
              <w:color w:val="7F7F7F" w:themeColor="text1" w:themeTint="80"/>
              <w:sz w:val="12"/>
              <w:szCs w:val="12"/>
            </w:rPr>
            <w:t xml:space="preserve">Roberta </w:t>
          </w:r>
          <w:r w:rsidR="002E207C">
            <w:rPr>
              <w:rFonts w:ascii="Arial" w:hAnsi="Arial" w:cs="Arial"/>
              <w:noProof/>
              <w:color w:val="7F7F7F" w:themeColor="text1" w:themeTint="80"/>
              <w:sz w:val="12"/>
              <w:szCs w:val="12"/>
            </w:rPr>
            <w:t>Č</w:t>
          </w:r>
          <w:r w:rsidR="00095B0F" w:rsidRPr="002E207C">
            <w:rPr>
              <w:rFonts w:ascii="Arial" w:hAnsi="Arial" w:cs="Arial"/>
              <w:noProof/>
              <w:color w:val="7F7F7F" w:themeColor="text1" w:themeTint="80"/>
              <w:sz w:val="12"/>
              <w:szCs w:val="12"/>
            </w:rPr>
            <w:t>upić</w:t>
          </w:r>
        </w:p>
      </w:tc>
    </w:tr>
    <w:tr w:rsidR="00422E9A" w:rsidRPr="00CE4DD4" w14:paraId="1DF98154" w14:textId="77777777" w:rsidTr="00AB7E29">
      <w:trPr>
        <w:trHeight w:val="20"/>
      </w:trPr>
      <w:tc>
        <w:tcPr>
          <w:tcW w:w="3969" w:type="dxa"/>
        </w:tcPr>
        <w:p w14:paraId="5BE165D9" w14:textId="34939266" w:rsidR="00422E9A" w:rsidRPr="003B5ADE" w:rsidRDefault="00CE4DD4" w:rsidP="00422E9A">
          <w:pPr>
            <w:pStyle w:val="Footer"/>
            <w:tabs>
              <w:tab w:val="clear" w:pos="9072"/>
            </w:tabs>
            <w:ind w:right="-426"/>
            <w:jc w:val="both"/>
            <w:rPr>
              <w:rFonts w:ascii="Arial" w:hAnsi="Arial" w:cs="Arial"/>
              <w:noProof/>
              <w:color w:val="7F7F7F" w:themeColor="text1" w:themeTint="80"/>
              <w:sz w:val="12"/>
              <w:szCs w:val="12"/>
            </w:rPr>
          </w:pPr>
          <w:r w:rsidRPr="005D401D">
            <w:rPr>
              <w:rFonts w:ascii="Arial" w:hAnsi="Arial" w:cs="Arial"/>
              <w:noProof/>
              <w:color w:val="7F7F7F" w:themeColor="text1" w:themeTint="80"/>
              <w:sz w:val="12"/>
              <w:szCs w:val="12"/>
            </w:rPr>
            <w:t>MBS: 080042653</w:t>
          </w:r>
        </w:p>
      </w:tc>
      <w:tc>
        <w:tcPr>
          <w:tcW w:w="4215" w:type="dxa"/>
        </w:tcPr>
        <w:p w14:paraId="710D155D" w14:textId="78A77020" w:rsidR="00422E9A" w:rsidRPr="00AA7969" w:rsidRDefault="00542A0E" w:rsidP="00422E9A">
          <w:pPr>
            <w:pStyle w:val="Footer"/>
            <w:tabs>
              <w:tab w:val="clear" w:pos="9072"/>
            </w:tabs>
            <w:ind w:right="-426"/>
            <w:jc w:val="both"/>
            <w:rPr>
              <w:rFonts w:ascii="Arial" w:hAnsi="Arial" w:cs="Arial"/>
              <w:noProof/>
              <w:color w:val="7F7F7F" w:themeColor="text1" w:themeTint="80"/>
              <w:sz w:val="12"/>
              <w:szCs w:val="12"/>
            </w:rPr>
          </w:pPr>
          <w:r>
            <w:rPr>
              <w:rFonts w:ascii="Arial" w:hAnsi="Arial" w:cs="Arial"/>
              <w:noProof/>
              <w:color w:val="7F7F7F" w:themeColor="text1" w:themeTint="80"/>
              <w:sz w:val="12"/>
              <w:szCs w:val="12"/>
            </w:rPr>
            <w:t xml:space="preserve">Zagrebačka banka d.d., </w:t>
          </w:r>
          <w:r w:rsidRPr="005D401D">
            <w:rPr>
              <w:rFonts w:ascii="Arial" w:hAnsi="Arial" w:cs="Arial"/>
              <w:noProof/>
              <w:color w:val="7F7F7F" w:themeColor="text1" w:themeTint="80"/>
              <w:sz w:val="12"/>
              <w:szCs w:val="12"/>
            </w:rPr>
            <w:t>Zagreb</w:t>
          </w:r>
          <w:r>
            <w:rPr>
              <w:rFonts w:ascii="Arial" w:hAnsi="Arial" w:cs="Arial"/>
              <w:noProof/>
              <w:color w:val="7F7F7F" w:themeColor="text1" w:themeTint="80"/>
              <w:sz w:val="12"/>
              <w:szCs w:val="12"/>
            </w:rPr>
            <w:t>, IBAN:</w:t>
          </w:r>
          <w:r w:rsidR="005A4E30">
            <w:rPr>
              <w:rFonts w:ascii="Arial" w:hAnsi="Arial" w:cs="Arial"/>
              <w:noProof/>
              <w:color w:val="7F7F7F" w:themeColor="text1" w:themeTint="80"/>
              <w:sz w:val="12"/>
              <w:szCs w:val="12"/>
            </w:rPr>
            <w:t xml:space="preserve"> </w:t>
          </w:r>
          <w:r w:rsidR="005A4E30" w:rsidRPr="002E207C">
            <w:rPr>
              <w:rFonts w:ascii="Arial" w:hAnsi="Arial" w:cs="Arial"/>
              <w:noProof/>
              <w:color w:val="7F7F7F" w:themeColor="text1" w:themeTint="80"/>
              <w:sz w:val="12"/>
              <w:szCs w:val="12"/>
            </w:rPr>
            <w:t>HR1123600001400481807</w:t>
          </w:r>
        </w:p>
      </w:tc>
    </w:tr>
    <w:tr w:rsidR="00422E9A" w:rsidRPr="00CE4DD4" w14:paraId="6D1911F1" w14:textId="77777777" w:rsidTr="00AB7E29">
      <w:trPr>
        <w:trHeight w:val="70"/>
      </w:trPr>
      <w:tc>
        <w:tcPr>
          <w:tcW w:w="3969" w:type="dxa"/>
        </w:tcPr>
        <w:p w14:paraId="07E346C4" w14:textId="59DC4F0A" w:rsidR="00422E9A" w:rsidRPr="003B5ADE" w:rsidRDefault="009B43B9" w:rsidP="000E3B2D">
          <w:pPr>
            <w:pStyle w:val="Footer"/>
            <w:tabs>
              <w:tab w:val="clear" w:pos="9072"/>
            </w:tabs>
            <w:ind w:right="-426"/>
            <w:jc w:val="both"/>
            <w:rPr>
              <w:rFonts w:ascii="Arial" w:hAnsi="Arial" w:cs="Arial"/>
              <w:noProof/>
              <w:color w:val="7F7F7F" w:themeColor="text1" w:themeTint="80"/>
              <w:sz w:val="12"/>
              <w:szCs w:val="12"/>
            </w:rPr>
          </w:pPr>
          <w:r w:rsidRPr="005D401D">
            <w:rPr>
              <w:rFonts w:ascii="Arial" w:hAnsi="Arial" w:cs="Arial"/>
              <w:noProof/>
              <w:color w:val="7F7F7F" w:themeColor="text1" w:themeTint="80"/>
              <w:sz w:val="12"/>
              <w:szCs w:val="12"/>
            </w:rPr>
            <w:t>Trgovački sud u Zagrebu</w:t>
          </w:r>
        </w:p>
      </w:tc>
      <w:tc>
        <w:tcPr>
          <w:tcW w:w="4215" w:type="dxa"/>
        </w:tcPr>
        <w:p w14:paraId="351E791D" w14:textId="631ABC5E" w:rsidR="00422E9A" w:rsidRPr="00C76124" w:rsidRDefault="00501F2E" w:rsidP="00422E9A">
          <w:pPr>
            <w:jc w:val="both"/>
            <w:rPr>
              <w:rFonts w:ascii="Arial" w:hAnsi="Arial" w:cs="Arial"/>
              <w:noProof/>
              <w:color w:val="7F7F7F" w:themeColor="text1" w:themeTint="80"/>
              <w:sz w:val="12"/>
              <w:szCs w:val="12"/>
            </w:rPr>
          </w:pPr>
          <w:r w:rsidRPr="002E207C">
            <w:rPr>
              <w:rFonts w:ascii="Arial" w:hAnsi="Arial" w:cs="Arial"/>
              <w:noProof/>
              <w:color w:val="7F7F7F" w:themeColor="text1" w:themeTint="80"/>
              <w:sz w:val="12"/>
              <w:szCs w:val="12"/>
            </w:rPr>
            <w:t xml:space="preserve">Privredna banka Zagreb d.d., </w:t>
          </w:r>
          <w:r w:rsidR="00D448A2" w:rsidRPr="002E207C">
            <w:rPr>
              <w:rFonts w:ascii="Arial" w:hAnsi="Arial" w:cs="Arial"/>
              <w:noProof/>
              <w:color w:val="7F7F7F" w:themeColor="text1" w:themeTint="80"/>
              <w:sz w:val="12"/>
              <w:szCs w:val="12"/>
            </w:rPr>
            <w:t>Zagreb, IBAN:</w:t>
          </w:r>
          <w:r w:rsidR="005B123B">
            <w:rPr>
              <w:rFonts w:ascii="Arial" w:hAnsi="Arial" w:cs="Arial"/>
              <w:noProof/>
              <w:color w:val="7F7F7F" w:themeColor="text1" w:themeTint="80"/>
              <w:sz w:val="12"/>
              <w:szCs w:val="12"/>
            </w:rPr>
            <w:t xml:space="preserve"> </w:t>
          </w:r>
          <w:r w:rsidR="00D448A2" w:rsidRPr="002E207C">
            <w:rPr>
              <w:rFonts w:ascii="Arial" w:hAnsi="Arial" w:cs="Arial"/>
              <w:noProof/>
              <w:color w:val="7F7F7F" w:themeColor="text1" w:themeTint="80"/>
              <w:sz w:val="12"/>
              <w:szCs w:val="12"/>
            </w:rPr>
            <w:t>HR1523400091410257254</w:t>
          </w:r>
        </w:p>
      </w:tc>
    </w:tr>
    <w:tr w:rsidR="004467F2" w:rsidRPr="00CE4DD4" w14:paraId="55A225A2" w14:textId="77777777" w:rsidTr="00AB7E29">
      <w:trPr>
        <w:trHeight w:val="70"/>
      </w:trPr>
      <w:tc>
        <w:tcPr>
          <w:tcW w:w="3969" w:type="dxa"/>
        </w:tcPr>
        <w:p w14:paraId="2DA49437" w14:textId="31A36267" w:rsidR="004467F2" w:rsidRPr="005D401D" w:rsidRDefault="004467F2" w:rsidP="000E3B2D">
          <w:pPr>
            <w:pStyle w:val="Footer"/>
            <w:tabs>
              <w:tab w:val="clear" w:pos="9072"/>
            </w:tabs>
            <w:ind w:right="-426"/>
            <w:jc w:val="both"/>
            <w:rPr>
              <w:rFonts w:ascii="Arial" w:hAnsi="Arial" w:cs="Arial"/>
              <w:noProof/>
              <w:color w:val="7F7F7F" w:themeColor="text1" w:themeTint="80"/>
              <w:sz w:val="12"/>
              <w:szCs w:val="12"/>
            </w:rPr>
          </w:pPr>
          <w:r>
            <w:rPr>
              <w:rFonts w:ascii="Arial" w:hAnsi="Arial" w:cs="Arial"/>
              <w:noProof/>
              <w:color w:val="7F7F7F" w:themeColor="text1" w:themeTint="80"/>
              <w:sz w:val="12"/>
              <w:szCs w:val="12"/>
            </w:rPr>
            <w:t>Temeljni</w:t>
          </w:r>
          <w:r w:rsidRPr="005D401D">
            <w:rPr>
              <w:rFonts w:ascii="Arial" w:hAnsi="Arial" w:cs="Arial"/>
              <w:noProof/>
              <w:color w:val="7F7F7F" w:themeColor="text1" w:themeTint="80"/>
              <w:sz w:val="12"/>
              <w:szCs w:val="12"/>
            </w:rPr>
            <w:t xml:space="preserve"> kapital: 437</w:t>
          </w:r>
          <w:r>
            <w:rPr>
              <w:rFonts w:ascii="Arial" w:hAnsi="Arial" w:cs="Arial"/>
              <w:noProof/>
              <w:color w:val="7F7F7F" w:themeColor="text1" w:themeTint="80"/>
              <w:sz w:val="12"/>
              <w:szCs w:val="12"/>
            </w:rPr>
            <w:t>.</w:t>
          </w:r>
          <w:r w:rsidRPr="005D401D">
            <w:rPr>
              <w:rFonts w:ascii="Arial" w:hAnsi="Arial" w:cs="Arial"/>
              <w:noProof/>
              <w:color w:val="7F7F7F" w:themeColor="text1" w:themeTint="80"/>
              <w:sz w:val="12"/>
              <w:szCs w:val="12"/>
            </w:rPr>
            <w:t>166</w:t>
          </w:r>
          <w:r>
            <w:rPr>
              <w:rFonts w:ascii="Arial" w:hAnsi="Arial" w:cs="Arial"/>
              <w:noProof/>
              <w:color w:val="7F7F7F" w:themeColor="text1" w:themeTint="80"/>
              <w:sz w:val="12"/>
              <w:szCs w:val="12"/>
            </w:rPr>
            <w:t>.</w:t>
          </w:r>
          <w:r w:rsidRPr="005D401D">
            <w:rPr>
              <w:rFonts w:ascii="Arial" w:hAnsi="Arial" w:cs="Arial"/>
              <w:noProof/>
              <w:color w:val="7F7F7F" w:themeColor="text1" w:themeTint="80"/>
              <w:sz w:val="12"/>
              <w:szCs w:val="12"/>
            </w:rPr>
            <w:t>150,00 eur</w:t>
          </w:r>
          <w:r>
            <w:rPr>
              <w:rFonts w:ascii="Arial" w:hAnsi="Arial" w:cs="Arial"/>
              <w:noProof/>
              <w:color w:val="7F7F7F" w:themeColor="text1" w:themeTint="80"/>
              <w:sz w:val="12"/>
              <w:szCs w:val="12"/>
            </w:rPr>
            <w:t xml:space="preserve">a </w:t>
          </w:r>
          <w:r w:rsidR="00964AE9">
            <w:rPr>
              <w:rFonts w:ascii="Arial" w:hAnsi="Arial" w:cs="Arial"/>
              <w:noProof/>
              <w:color w:val="7F7F7F" w:themeColor="text1" w:themeTint="80"/>
              <w:sz w:val="12"/>
              <w:szCs w:val="12"/>
            </w:rPr>
            <w:t>uplaćen u cijelosti</w:t>
          </w:r>
        </w:p>
      </w:tc>
      <w:tc>
        <w:tcPr>
          <w:tcW w:w="4215" w:type="dxa"/>
        </w:tcPr>
        <w:p w14:paraId="1DD6D47B" w14:textId="13B9401D" w:rsidR="004467F2" w:rsidRDefault="00323B20" w:rsidP="00422E9A">
          <w:pPr>
            <w:jc w:val="both"/>
            <w:rPr>
              <w:rFonts w:ascii="Arial" w:hAnsi="Arial" w:cs="Arial"/>
              <w:noProof/>
              <w:color w:val="7F7F7F" w:themeColor="text1" w:themeTint="80"/>
              <w:sz w:val="12"/>
              <w:szCs w:val="12"/>
            </w:rPr>
          </w:pPr>
          <w:r w:rsidRPr="002E207C">
            <w:rPr>
              <w:rFonts w:ascii="Arial" w:hAnsi="Arial" w:cs="Arial"/>
              <w:noProof/>
              <w:color w:val="7F7F7F" w:themeColor="text1" w:themeTint="80"/>
              <w:sz w:val="12"/>
              <w:szCs w:val="12"/>
            </w:rPr>
            <w:t xml:space="preserve">Hrvatska poštanska banka d.d., </w:t>
          </w:r>
          <w:r w:rsidR="002E207C" w:rsidRPr="002E207C">
            <w:rPr>
              <w:rFonts w:ascii="Arial" w:hAnsi="Arial" w:cs="Arial"/>
              <w:noProof/>
              <w:color w:val="7F7F7F" w:themeColor="text1" w:themeTint="80"/>
              <w:sz w:val="12"/>
              <w:szCs w:val="12"/>
            </w:rPr>
            <w:t>Zagreb, IBAN:</w:t>
          </w:r>
          <w:r w:rsidR="005B123B">
            <w:rPr>
              <w:rFonts w:ascii="Arial" w:hAnsi="Arial" w:cs="Arial"/>
              <w:noProof/>
              <w:color w:val="7F7F7F" w:themeColor="text1" w:themeTint="80"/>
              <w:sz w:val="12"/>
              <w:szCs w:val="12"/>
            </w:rPr>
            <w:t xml:space="preserve"> </w:t>
          </w:r>
          <w:r w:rsidR="002E207C" w:rsidRPr="002E207C">
            <w:rPr>
              <w:rFonts w:ascii="Arial" w:hAnsi="Arial" w:cs="Arial"/>
              <w:noProof/>
              <w:color w:val="7F7F7F" w:themeColor="text1" w:themeTint="80"/>
              <w:sz w:val="12"/>
              <w:szCs w:val="12"/>
            </w:rPr>
            <w:t>HR8423900011498000011</w:t>
          </w:r>
        </w:p>
      </w:tc>
    </w:tr>
  </w:tbl>
  <w:p w14:paraId="7F3C8F16" w14:textId="1DABB62B" w:rsidR="00422E9A" w:rsidRPr="00422E9A" w:rsidRDefault="00422E9A" w:rsidP="00204408">
    <w:pPr>
      <w:pStyle w:val="Footer"/>
      <w:tabs>
        <w:tab w:val="clear" w:pos="9072"/>
      </w:tabs>
      <w:ind w:right="-426"/>
      <w:jc w:val="both"/>
      <w:rPr>
        <w:rFonts w:ascii="Arial" w:hAnsi="Arial" w:cs="Arial"/>
        <w:b/>
        <w:bCs/>
        <w:noProof/>
        <w:color w:val="7F7F7F" w:themeColor="text1" w:themeTint="8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FE6C" w14:textId="77777777" w:rsidR="002621A7" w:rsidRDefault="0026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0BBB" w14:textId="77777777" w:rsidR="005D7D6D" w:rsidRDefault="005D7D6D" w:rsidP="00A30340">
      <w:pPr>
        <w:spacing w:after="0" w:line="240" w:lineRule="auto"/>
      </w:pPr>
      <w:r>
        <w:separator/>
      </w:r>
    </w:p>
  </w:footnote>
  <w:footnote w:type="continuationSeparator" w:id="0">
    <w:p w14:paraId="636D3216" w14:textId="77777777" w:rsidR="005D7D6D" w:rsidRDefault="005D7D6D" w:rsidP="00A30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3BDE" w14:textId="77777777" w:rsidR="002621A7" w:rsidRDefault="00262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8F32" w14:textId="3179384B" w:rsidR="00A30340" w:rsidRDefault="00970674">
    <w:pPr>
      <w:pStyle w:val="Header"/>
    </w:pPr>
    <w:r>
      <w:rPr>
        <w:noProof/>
        <w:lang w:eastAsia="hr-HR"/>
      </w:rPr>
      <w:drawing>
        <wp:inline distT="0" distB="0" distL="0" distR="0" wp14:anchorId="3948A7D5" wp14:editId="253DEAFA">
          <wp:extent cx="1234800" cy="486000"/>
          <wp:effectExtent l="0" t="0" r="3810" b="9525"/>
          <wp:docPr id="1777633388" name="Slika 5" descr="Slika na kojoj se prikazuje snimka zaslona, grafika, Font, grafički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33388" name="Slika 5" descr="Slika na kojoj se prikazuje snimka zaslona, grafika, Font, grafički dizajn&#10;&#10;Sadržaj generiran uz AI možda nije točan."/>
                  <pic:cNvPicPr/>
                </pic:nvPicPr>
                <pic:blipFill>
                  <a:blip r:embed="rId1">
                    <a:extLst>
                      <a:ext uri="{28A0092B-C50C-407E-A947-70E740481C1C}">
                        <a14:useLocalDpi xmlns:a14="http://schemas.microsoft.com/office/drawing/2010/main" val="0"/>
                      </a:ext>
                    </a:extLst>
                  </a:blip>
                  <a:stretch>
                    <a:fillRect/>
                  </a:stretch>
                </pic:blipFill>
                <pic:spPr>
                  <a:xfrm>
                    <a:off x="0" y="0"/>
                    <a:ext cx="1234800" cy="486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C204" w14:textId="77777777" w:rsidR="002621A7" w:rsidRDefault="00262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03F"/>
    <w:multiLevelType w:val="hybridMultilevel"/>
    <w:tmpl w:val="E8E2B4EA"/>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8B3A54"/>
    <w:multiLevelType w:val="hybridMultilevel"/>
    <w:tmpl w:val="4132A5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7A1AD4"/>
    <w:multiLevelType w:val="multilevel"/>
    <w:tmpl w:val="CAFCA4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40BD6"/>
    <w:multiLevelType w:val="hybridMultilevel"/>
    <w:tmpl w:val="C56AEE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20499D"/>
    <w:multiLevelType w:val="multilevel"/>
    <w:tmpl w:val="AA58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594DA2"/>
    <w:multiLevelType w:val="hybridMultilevel"/>
    <w:tmpl w:val="ECA4E2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A36496"/>
    <w:multiLevelType w:val="hybridMultilevel"/>
    <w:tmpl w:val="ECA4E2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E6F7DD1"/>
    <w:multiLevelType w:val="multilevel"/>
    <w:tmpl w:val="F90E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11A3A"/>
    <w:multiLevelType w:val="multilevel"/>
    <w:tmpl w:val="BA2C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E7A5A"/>
    <w:multiLevelType w:val="multilevel"/>
    <w:tmpl w:val="653AE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A4A51"/>
    <w:multiLevelType w:val="hybridMultilevel"/>
    <w:tmpl w:val="B2B41090"/>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C258B8"/>
    <w:multiLevelType w:val="hybridMultilevel"/>
    <w:tmpl w:val="92C41348"/>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F444D7"/>
    <w:multiLevelType w:val="multilevel"/>
    <w:tmpl w:val="821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E435E"/>
    <w:multiLevelType w:val="multilevel"/>
    <w:tmpl w:val="6924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FA7468"/>
    <w:multiLevelType w:val="hybridMultilevel"/>
    <w:tmpl w:val="7E82AD6C"/>
    <w:lvl w:ilvl="0" w:tplc="8CB0DD90">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D2B415E"/>
    <w:multiLevelType w:val="hybridMultilevel"/>
    <w:tmpl w:val="3BBC1658"/>
    <w:lvl w:ilvl="0" w:tplc="C73854B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991819"/>
    <w:multiLevelType w:val="hybridMultilevel"/>
    <w:tmpl w:val="6DFCD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6EC66E5"/>
    <w:multiLevelType w:val="hybridMultilevel"/>
    <w:tmpl w:val="79E493B4"/>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1B7EEE"/>
    <w:multiLevelType w:val="multilevel"/>
    <w:tmpl w:val="A660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1754F0"/>
    <w:multiLevelType w:val="multilevel"/>
    <w:tmpl w:val="82F0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BA0AFC"/>
    <w:multiLevelType w:val="hybridMultilevel"/>
    <w:tmpl w:val="8B0CBD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486438A"/>
    <w:multiLevelType w:val="hybridMultilevel"/>
    <w:tmpl w:val="0BC868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4AF64B1"/>
    <w:multiLevelType w:val="multilevel"/>
    <w:tmpl w:val="393634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F30E2D"/>
    <w:multiLevelType w:val="hybridMultilevel"/>
    <w:tmpl w:val="69EA9040"/>
    <w:lvl w:ilvl="0" w:tplc="6EB20EBE">
      <w:start w:val="1"/>
      <w:numFmt w:val="decimal"/>
      <w:lvlText w:val="%1."/>
      <w:lvlJc w:val="left"/>
      <w:pPr>
        <w:ind w:left="360" w:hanging="360"/>
      </w:pPr>
      <w:rPr>
        <w:rFonts w:ascii="Arial" w:hAnsi="Arial" w:cs="Arial" w:hint="default"/>
        <w:b/>
        <w:bCs/>
        <w:color w:val="215E99" w:themeColor="text2" w:themeTint="BF"/>
        <w:sz w:val="28"/>
        <w:szCs w:val="2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15D5879"/>
    <w:multiLevelType w:val="multilevel"/>
    <w:tmpl w:val="D980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0C6A35"/>
    <w:multiLevelType w:val="hybridMultilevel"/>
    <w:tmpl w:val="E6D054F2"/>
    <w:lvl w:ilvl="0" w:tplc="84AE7DAC">
      <w:start w:val="1"/>
      <w:numFmt w:val="bullet"/>
      <w:lvlText w:val="•"/>
      <w:lvlJc w:val="left"/>
      <w:pPr>
        <w:ind w:left="720" w:hanging="360"/>
      </w:pPr>
    </w:lvl>
    <w:lvl w:ilvl="1" w:tplc="907EBFF4">
      <w:numFmt w:val="decimal"/>
      <w:lvlText w:val=""/>
      <w:lvlJc w:val="left"/>
    </w:lvl>
    <w:lvl w:ilvl="2" w:tplc="908CEE94">
      <w:numFmt w:val="decimal"/>
      <w:lvlText w:val=""/>
      <w:lvlJc w:val="left"/>
    </w:lvl>
    <w:lvl w:ilvl="3" w:tplc="453C6BD0">
      <w:numFmt w:val="decimal"/>
      <w:lvlText w:val=""/>
      <w:lvlJc w:val="left"/>
    </w:lvl>
    <w:lvl w:ilvl="4" w:tplc="7AE04916">
      <w:numFmt w:val="decimal"/>
      <w:lvlText w:val=""/>
      <w:lvlJc w:val="left"/>
    </w:lvl>
    <w:lvl w:ilvl="5" w:tplc="68F6FDAA">
      <w:numFmt w:val="decimal"/>
      <w:lvlText w:val=""/>
      <w:lvlJc w:val="left"/>
    </w:lvl>
    <w:lvl w:ilvl="6" w:tplc="F3025BD8">
      <w:numFmt w:val="decimal"/>
      <w:lvlText w:val=""/>
      <w:lvlJc w:val="left"/>
    </w:lvl>
    <w:lvl w:ilvl="7" w:tplc="D8CA4512">
      <w:numFmt w:val="decimal"/>
      <w:lvlText w:val=""/>
      <w:lvlJc w:val="left"/>
    </w:lvl>
    <w:lvl w:ilvl="8" w:tplc="1076C0EE">
      <w:numFmt w:val="decimal"/>
      <w:lvlText w:val=""/>
      <w:lvlJc w:val="left"/>
    </w:lvl>
  </w:abstractNum>
  <w:abstractNum w:abstractNumId="26" w15:restartNumberingAfterBreak="0">
    <w:nsid w:val="45267C78"/>
    <w:multiLevelType w:val="hybridMultilevel"/>
    <w:tmpl w:val="AB16FA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11733DD"/>
    <w:multiLevelType w:val="multilevel"/>
    <w:tmpl w:val="C010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796A55"/>
    <w:multiLevelType w:val="hybridMultilevel"/>
    <w:tmpl w:val="560A3F52"/>
    <w:lvl w:ilvl="0" w:tplc="1996127C">
      <w:numFmt w:val="bullet"/>
      <w:lvlText w:val="-"/>
      <w:lvlJc w:val="left"/>
      <w:pPr>
        <w:ind w:left="1080" w:hanging="360"/>
      </w:pPr>
      <w:rPr>
        <w:rFonts w:ascii="Aptos" w:eastAsiaTheme="minorHAnsi" w:hAnsi="Aptos" w:cs="Arial" w:hint="default"/>
      </w:rPr>
    </w:lvl>
    <w:lvl w:ilvl="1" w:tplc="7826B78C">
      <w:start w:val="1"/>
      <w:numFmt w:val="bullet"/>
      <w:lvlText w:val=""/>
      <w:lvlJc w:val="left"/>
      <w:pPr>
        <w:ind w:left="1800" w:hanging="360"/>
      </w:pPr>
      <w:rPr>
        <w:rFonts w:ascii="Symbol" w:hAnsi="Symbol"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EE67092"/>
    <w:multiLevelType w:val="hybridMultilevel"/>
    <w:tmpl w:val="80B28E0E"/>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6D251E"/>
    <w:multiLevelType w:val="hybridMultilevel"/>
    <w:tmpl w:val="76C87030"/>
    <w:lvl w:ilvl="0" w:tplc="84AE7DA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5CB70BE"/>
    <w:multiLevelType w:val="multilevel"/>
    <w:tmpl w:val="E0861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8E17E5"/>
    <w:multiLevelType w:val="hybridMultilevel"/>
    <w:tmpl w:val="8C54F74A"/>
    <w:lvl w:ilvl="0" w:tplc="E4588478">
      <w:start w:val="1"/>
      <w:numFmt w:val="decimal"/>
      <w:lvlText w:val="%1."/>
      <w:lvlJc w:val="left"/>
      <w:pPr>
        <w:ind w:left="975" w:hanging="360"/>
      </w:pPr>
      <w:rPr>
        <w:rFonts w:hint="default"/>
      </w:rPr>
    </w:lvl>
    <w:lvl w:ilvl="1" w:tplc="041A0019" w:tentative="1">
      <w:start w:val="1"/>
      <w:numFmt w:val="lowerLetter"/>
      <w:lvlText w:val="%2."/>
      <w:lvlJc w:val="left"/>
      <w:pPr>
        <w:ind w:left="1695" w:hanging="360"/>
      </w:pPr>
    </w:lvl>
    <w:lvl w:ilvl="2" w:tplc="041A001B" w:tentative="1">
      <w:start w:val="1"/>
      <w:numFmt w:val="lowerRoman"/>
      <w:lvlText w:val="%3."/>
      <w:lvlJc w:val="right"/>
      <w:pPr>
        <w:ind w:left="2415" w:hanging="180"/>
      </w:pPr>
    </w:lvl>
    <w:lvl w:ilvl="3" w:tplc="041A000F" w:tentative="1">
      <w:start w:val="1"/>
      <w:numFmt w:val="decimal"/>
      <w:lvlText w:val="%4."/>
      <w:lvlJc w:val="left"/>
      <w:pPr>
        <w:ind w:left="3135" w:hanging="360"/>
      </w:pPr>
    </w:lvl>
    <w:lvl w:ilvl="4" w:tplc="041A0019" w:tentative="1">
      <w:start w:val="1"/>
      <w:numFmt w:val="lowerLetter"/>
      <w:lvlText w:val="%5."/>
      <w:lvlJc w:val="left"/>
      <w:pPr>
        <w:ind w:left="3855" w:hanging="360"/>
      </w:pPr>
    </w:lvl>
    <w:lvl w:ilvl="5" w:tplc="041A001B" w:tentative="1">
      <w:start w:val="1"/>
      <w:numFmt w:val="lowerRoman"/>
      <w:lvlText w:val="%6."/>
      <w:lvlJc w:val="right"/>
      <w:pPr>
        <w:ind w:left="4575" w:hanging="180"/>
      </w:pPr>
    </w:lvl>
    <w:lvl w:ilvl="6" w:tplc="041A000F" w:tentative="1">
      <w:start w:val="1"/>
      <w:numFmt w:val="decimal"/>
      <w:lvlText w:val="%7."/>
      <w:lvlJc w:val="left"/>
      <w:pPr>
        <w:ind w:left="5295" w:hanging="360"/>
      </w:pPr>
    </w:lvl>
    <w:lvl w:ilvl="7" w:tplc="041A0019" w:tentative="1">
      <w:start w:val="1"/>
      <w:numFmt w:val="lowerLetter"/>
      <w:lvlText w:val="%8."/>
      <w:lvlJc w:val="left"/>
      <w:pPr>
        <w:ind w:left="6015" w:hanging="360"/>
      </w:pPr>
    </w:lvl>
    <w:lvl w:ilvl="8" w:tplc="041A001B" w:tentative="1">
      <w:start w:val="1"/>
      <w:numFmt w:val="lowerRoman"/>
      <w:lvlText w:val="%9."/>
      <w:lvlJc w:val="right"/>
      <w:pPr>
        <w:ind w:left="6735" w:hanging="180"/>
      </w:pPr>
    </w:lvl>
  </w:abstractNum>
  <w:abstractNum w:abstractNumId="33" w15:restartNumberingAfterBreak="0">
    <w:nsid w:val="6E8700D2"/>
    <w:multiLevelType w:val="multilevel"/>
    <w:tmpl w:val="4CB8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372CEE"/>
    <w:multiLevelType w:val="multilevel"/>
    <w:tmpl w:val="72EA0CF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160DEC"/>
    <w:multiLevelType w:val="hybridMultilevel"/>
    <w:tmpl w:val="A4FCE452"/>
    <w:lvl w:ilvl="0" w:tplc="BF9E9C9A">
      <w:start w:val="1"/>
      <w:numFmt w:val="bullet"/>
      <w:lvlText w:val="•"/>
      <w:lvlJc w:val="left"/>
      <w:pPr>
        <w:ind w:left="720" w:hanging="360"/>
      </w:pPr>
    </w:lvl>
    <w:lvl w:ilvl="1" w:tplc="5052E72A">
      <w:numFmt w:val="decimal"/>
      <w:lvlText w:val=""/>
      <w:lvlJc w:val="left"/>
    </w:lvl>
    <w:lvl w:ilvl="2" w:tplc="C47A01F8">
      <w:numFmt w:val="decimal"/>
      <w:lvlText w:val=""/>
      <w:lvlJc w:val="left"/>
    </w:lvl>
    <w:lvl w:ilvl="3" w:tplc="DF8A6DF0">
      <w:numFmt w:val="decimal"/>
      <w:lvlText w:val=""/>
      <w:lvlJc w:val="left"/>
    </w:lvl>
    <w:lvl w:ilvl="4" w:tplc="FE7453E2">
      <w:numFmt w:val="decimal"/>
      <w:lvlText w:val=""/>
      <w:lvlJc w:val="left"/>
    </w:lvl>
    <w:lvl w:ilvl="5" w:tplc="77822D1A">
      <w:numFmt w:val="decimal"/>
      <w:lvlText w:val=""/>
      <w:lvlJc w:val="left"/>
    </w:lvl>
    <w:lvl w:ilvl="6" w:tplc="AA145B96">
      <w:numFmt w:val="decimal"/>
      <w:lvlText w:val=""/>
      <w:lvlJc w:val="left"/>
    </w:lvl>
    <w:lvl w:ilvl="7" w:tplc="1318DF5C">
      <w:numFmt w:val="decimal"/>
      <w:lvlText w:val=""/>
      <w:lvlJc w:val="left"/>
    </w:lvl>
    <w:lvl w:ilvl="8" w:tplc="61AED180">
      <w:numFmt w:val="decimal"/>
      <w:lvlText w:val=""/>
      <w:lvlJc w:val="left"/>
    </w:lvl>
  </w:abstractNum>
  <w:abstractNum w:abstractNumId="36" w15:restartNumberingAfterBreak="0">
    <w:nsid w:val="77FA0C53"/>
    <w:multiLevelType w:val="hybridMultilevel"/>
    <w:tmpl w:val="3EDCD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936891"/>
    <w:multiLevelType w:val="multilevel"/>
    <w:tmpl w:val="AAB4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25529">
    <w:abstractNumId w:val="36"/>
  </w:num>
  <w:num w:numId="2" w16cid:durableId="1285313044">
    <w:abstractNumId w:val="20"/>
  </w:num>
  <w:num w:numId="3" w16cid:durableId="55590868">
    <w:abstractNumId w:val="32"/>
  </w:num>
  <w:num w:numId="4" w16cid:durableId="2009090816">
    <w:abstractNumId w:val="15"/>
  </w:num>
  <w:num w:numId="5" w16cid:durableId="1325206293">
    <w:abstractNumId w:val="14"/>
  </w:num>
  <w:num w:numId="6" w16cid:durableId="2081713406">
    <w:abstractNumId w:val="3"/>
  </w:num>
  <w:num w:numId="7" w16cid:durableId="1046369595">
    <w:abstractNumId w:val="28"/>
  </w:num>
  <w:num w:numId="8" w16cid:durableId="453646263">
    <w:abstractNumId w:val="8"/>
  </w:num>
  <w:num w:numId="9" w16cid:durableId="1109423745">
    <w:abstractNumId w:val="9"/>
  </w:num>
  <w:num w:numId="10" w16cid:durableId="1727223663">
    <w:abstractNumId w:val="7"/>
  </w:num>
  <w:num w:numId="11" w16cid:durableId="1745564899">
    <w:abstractNumId w:val="4"/>
  </w:num>
  <w:num w:numId="12" w16cid:durableId="420107328">
    <w:abstractNumId w:val="26"/>
  </w:num>
  <w:num w:numId="13" w16cid:durableId="506947494">
    <w:abstractNumId w:val="23"/>
  </w:num>
  <w:num w:numId="14" w16cid:durableId="1431193516">
    <w:abstractNumId w:val="35"/>
    <w:lvlOverride w:ilvl="0">
      <w:startOverride w:val="1"/>
    </w:lvlOverride>
  </w:num>
  <w:num w:numId="15" w16cid:durableId="1711570176">
    <w:abstractNumId w:val="25"/>
  </w:num>
  <w:num w:numId="16" w16cid:durableId="1967082904">
    <w:abstractNumId w:val="25"/>
  </w:num>
  <w:num w:numId="17" w16cid:durableId="2134012005">
    <w:abstractNumId w:val="10"/>
  </w:num>
  <w:num w:numId="18" w16cid:durableId="1550191772">
    <w:abstractNumId w:val="0"/>
  </w:num>
  <w:num w:numId="19" w16cid:durableId="715659135">
    <w:abstractNumId w:val="17"/>
  </w:num>
  <w:num w:numId="20" w16cid:durableId="1547834956">
    <w:abstractNumId w:val="11"/>
  </w:num>
  <w:num w:numId="21" w16cid:durableId="2116628612">
    <w:abstractNumId w:val="30"/>
  </w:num>
  <w:num w:numId="22" w16cid:durableId="1712067920">
    <w:abstractNumId w:val="29"/>
  </w:num>
  <w:num w:numId="23" w16cid:durableId="1451511883">
    <w:abstractNumId w:val="6"/>
  </w:num>
  <w:num w:numId="24" w16cid:durableId="1155102520">
    <w:abstractNumId w:val="34"/>
  </w:num>
  <w:num w:numId="25" w16cid:durableId="1734743048">
    <w:abstractNumId w:val="2"/>
  </w:num>
  <w:num w:numId="26" w16cid:durableId="1997147988">
    <w:abstractNumId w:val="12"/>
  </w:num>
  <w:num w:numId="27" w16cid:durableId="1408260858">
    <w:abstractNumId w:val="19"/>
  </w:num>
  <w:num w:numId="28" w16cid:durableId="743260006">
    <w:abstractNumId w:val="37"/>
  </w:num>
  <w:num w:numId="29" w16cid:durableId="1251625488">
    <w:abstractNumId w:val="33"/>
  </w:num>
  <w:num w:numId="30" w16cid:durableId="386338617">
    <w:abstractNumId w:val="13"/>
  </w:num>
  <w:num w:numId="31" w16cid:durableId="1149130573">
    <w:abstractNumId w:val="24"/>
  </w:num>
  <w:num w:numId="32" w16cid:durableId="503595444">
    <w:abstractNumId w:val="31"/>
  </w:num>
  <w:num w:numId="33" w16cid:durableId="182937066">
    <w:abstractNumId w:val="1"/>
  </w:num>
  <w:num w:numId="34" w16cid:durableId="993800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2992398">
    <w:abstractNumId w:val="21"/>
  </w:num>
  <w:num w:numId="36" w16cid:durableId="1725370338">
    <w:abstractNumId w:val="22"/>
  </w:num>
  <w:num w:numId="37" w16cid:durableId="1935281189">
    <w:abstractNumId w:val="16"/>
  </w:num>
  <w:num w:numId="38" w16cid:durableId="1180506552">
    <w:abstractNumId w:val="18"/>
  </w:num>
  <w:num w:numId="39" w16cid:durableId="651568824">
    <w:abstractNumId w:val="27"/>
  </w:num>
  <w:num w:numId="40" w16cid:durableId="269630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F1"/>
    <w:rsid w:val="00001E7D"/>
    <w:rsid w:val="00015731"/>
    <w:rsid w:val="00026A6A"/>
    <w:rsid w:val="0003278F"/>
    <w:rsid w:val="00035A93"/>
    <w:rsid w:val="00035F40"/>
    <w:rsid w:val="00042720"/>
    <w:rsid w:val="0004777D"/>
    <w:rsid w:val="000528BB"/>
    <w:rsid w:val="000533B6"/>
    <w:rsid w:val="00053438"/>
    <w:rsid w:val="00060584"/>
    <w:rsid w:val="000662AF"/>
    <w:rsid w:val="000749D5"/>
    <w:rsid w:val="000802FD"/>
    <w:rsid w:val="00081F84"/>
    <w:rsid w:val="0009351D"/>
    <w:rsid w:val="000935E6"/>
    <w:rsid w:val="00095B0F"/>
    <w:rsid w:val="0009690F"/>
    <w:rsid w:val="000A3B51"/>
    <w:rsid w:val="000A5685"/>
    <w:rsid w:val="000C2A3B"/>
    <w:rsid w:val="000C5EB2"/>
    <w:rsid w:val="000C6773"/>
    <w:rsid w:val="000D005F"/>
    <w:rsid w:val="000D2B8A"/>
    <w:rsid w:val="000D3BA9"/>
    <w:rsid w:val="000D62E7"/>
    <w:rsid w:val="000E0C72"/>
    <w:rsid w:val="000E3B2D"/>
    <w:rsid w:val="000E3D1A"/>
    <w:rsid w:val="000E52CF"/>
    <w:rsid w:val="000E614C"/>
    <w:rsid w:val="000F30D1"/>
    <w:rsid w:val="000F614D"/>
    <w:rsid w:val="00100671"/>
    <w:rsid w:val="00102E07"/>
    <w:rsid w:val="001131DE"/>
    <w:rsid w:val="0011743C"/>
    <w:rsid w:val="0012065D"/>
    <w:rsid w:val="001238CB"/>
    <w:rsid w:val="00124FEC"/>
    <w:rsid w:val="00126CAD"/>
    <w:rsid w:val="00132038"/>
    <w:rsid w:val="001368CA"/>
    <w:rsid w:val="001432CF"/>
    <w:rsid w:val="00145700"/>
    <w:rsid w:val="00146A1C"/>
    <w:rsid w:val="00150974"/>
    <w:rsid w:val="00151BB8"/>
    <w:rsid w:val="00152666"/>
    <w:rsid w:val="00154B41"/>
    <w:rsid w:val="0016753E"/>
    <w:rsid w:val="00173CBC"/>
    <w:rsid w:val="0017423E"/>
    <w:rsid w:val="00183BCD"/>
    <w:rsid w:val="001845A0"/>
    <w:rsid w:val="001A70E4"/>
    <w:rsid w:val="001B334F"/>
    <w:rsid w:val="001B57C4"/>
    <w:rsid w:val="001B6A90"/>
    <w:rsid w:val="001B7362"/>
    <w:rsid w:val="001C249B"/>
    <w:rsid w:val="001C2658"/>
    <w:rsid w:val="001C472D"/>
    <w:rsid w:val="001C63ED"/>
    <w:rsid w:val="001C6DC9"/>
    <w:rsid w:val="001D159D"/>
    <w:rsid w:val="001D6BB8"/>
    <w:rsid w:val="001E0A04"/>
    <w:rsid w:val="001E21CF"/>
    <w:rsid w:val="001E3B9F"/>
    <w:rsid w:val="001E3DB6"/>
    <w:rsid w:val="001E6FF9"/>
    <w:rsid w:val="001F277F"/>
    <w:rsid w:val="002003A4"/>
    <w:rsid w:val="00204408"/>
    <w:rsid w:val="00212F91"/>
    <w:rsid w:val="0021452A"/>
    <w:rsid w:val="00215CF9"/>
    <w:rsid w:val="002167F8"/>
    <w:rsid w:val="00217FF1"/>
    <w:rsid w:val="00224314"/>
    <w:rsid w:val="002256E0"/>
    <w:rsid w:val="00225F62"/>
    <w:rsid w:val="00237889"/>
    <w:rsid w:val="00237DE6"/>
    <w:rsid w:val="00237EC9"/>
    <w:rsid w:val="00240075"/>
    <w:rsid w:val="002409F2"/>
    <w:rsid w:val="002427E7"/>
    <w:rsid w:val="00246849"/>
    <w:rsid w:val="00251B64"/>
    <w:rsid w:val="00252E14"/>
    <w:rsid w:val="00261CDD"/>
    <w:rsid w:val="002621A7"/>
    <w:rsid w:val="002742AC"/>
    <w:rsid w:val="00275AD1"/>
    <w:rsid w:val="00275E18"/>
    <w:rsid w:val="0028247F"/>
    <w:rsid w:val="0028782F"/>
    <w:rsid w:val="00290A54"/>
    <w:rsid w:val="002910FA"/>
    <w:rsid w:val="00293D97"/>
    <w:rsid w:val="002A4821"/>
    <w:rsid w:val="002B1FA2"/>
    <w:rsid w:val="002B3352"/>
    <w:rsid w:val="002B4647"/>
    <w:rsid w:val="002C185D"/>
    <w:rsid w:val="002C2391"/>
    <w:rsid w:val="002D4074"/>
    <w:rsid w:val="002D5A48"/>
    <w:rsid w:val="002D600C"/>
    <w:rsid w:val="002D79B1"/>
    <w:rsid w:val="002E207C"/>
    <w:rsid w:val="002E3FCF"/>
    <w:rsid w:val="002E78DC"/>
    <w:rsid w:val="002E796E"/>
    <w:rsid w:val="002F0572"/>
    <w:rsid w:val="002F2139"/>
    <w:rsid w:val="00301CA0"/>
    <w:rsid w:val="00304928"/>
    <w:rsid w:val="00305042"/>
    <w:rsid w:val="003054CA"/>
    <w:rsid w:val="00311539"/>
    <w:rsid w:val="00315316"/>
    <w:rsid w:val="003212BD"/>
    <w:rsid w:val="00323650"/>
    <w:rsid w:val="00323B20"/>
    <w:rsid w:val="003265B5"/>
    <w:rsid w:val="00330B29"/>
    <w:rsid w:val="00333D97"/>
    <w:rsid w:val="00341BFA"/>
    <w:rsid w:val="003421C9"/>
    <w:rsid w:val="00346D21"/>
    <w:rsid w:val="00350B1D"/>
    <w:rsid w:val="00351FFC"/>
    <w:rsid w:val="003520B9"/>
    <w:rsid w:val="00356448"/>
    <w:rsid w:val="00362888"/>
    <w:rsid w:val="003631A3"/>
    <w:rsid w:val="003739CD"/>
    <w:rsid w:val="003777CA"/>
    <w:rsid w:val="00382EE9"/>
    <w:rsid w:val="0038418B"/>
    <w:rsid w:val="00384968"/>
    <w:rsid w:val="00384B18"/>
    <w:rsid w:val="00385A49"/>
    <w:rsid w:val="00385FC2"/>
    <w:rsid w:val="00386F17"/>
    <w:rsid w:val="00391C06"/>
    <w:rsid w:val="00396913"/>
    <w:rsid w:val="003A0509"/>
    <w:rsid w:val="003B46EE"/>
    <w:rsid w:val="003B5832"/>
    <w:rsid w:val="003C19BB"/>
    <w:rsid w:val="003D12CA"/>
    <w:rsid w:val="003D4125"/>
    <w:rsid w:val="003D48C1"/>
    <w:rsid w:val="003D4F4C"/>
    <w:rsid w:val="003D5D6E"/>
    <w:rsid w:val="003D6DF5"/>
    <w:rsid w:val="003D79BA"/>
    <w:rsid w:val="003E00B9"/>
    <w:rsid w:val="003E14F7"/>
    <w:rsid w:val="003E30A1"/>
    <w:rsid w:val="003E3293"/>
    <w:rsid w:val="003E68FB"/>
    <w:rsid w:val="003F1CB9"/>
    <w:rsid w:val="003F3459"/>
    <w:rsid w:val="00422E9A"/>
    <w:rsid w:val="00422EDC"/>
    <w:rsid w:val="00427792"/>
    <w:rsid w:val="004279A2"/>
    <w:rsid w:val="00430A37"/>
    <w:rsid w:val="004427AE"/>
    <w:rsid w:val="00443BC3"/>
    <w:rsid w:val="004467F2"/>
    <w:rsid w:val="00447620"/>
    <w:rsid w:val="004501E8"/>
    <w:rsid w:val="004607A9"/>
    <w:rsid w:val="00474C88"/>
    <w:rsid w:val="00480A94"/>
    <w:rsid w:val="00480B23"/>
    <w:rsid w:val="004820E3"/>
    <w:rsid w:val="00483CA6"/>
    <w:rsid w:val="00487D49"/>
    <w:rsid w:val="00490A8A"/>
    <w:rsid w:val="00496839"/>
    <w:rsid w:val="00497052"/>
    <w:rsid w:val="004A0545"/>
    <w:rsid w:val="004A39FA"/>
    <w:rsid w:val="004A7A1D"/>
    <w:rsid w:val="004A7F65"/>
    <w:rsid w:val="004B2CEF"/>
    <w:rsid w:val="004B65F0"/>
    <w:rsid w:val="004B70FD"/>
    <w:rsid w:val="004C1893"/>
    <w:rsid w:val="004C31D7"/>
    <w:rsid w:val="004C48F5"/>
    <w:rsid w:val="004D44BE"/>
    <w:rsid w:val="004D7FAD"/>
    <w:rsid w:val="004F0768"/>
    <w:rsid w:val="004F3A21"/>
    <w:rsid w:val="00501F2E"/>
    <w:rsid w:val="00503010"/>
    <w:rsid w:val="0051442C"/>
    <w:rsid w:val="005169D5"/>
    <w:rsid w:val="005273DD"/>
    <w:rsid w:val="00530857"/>
    <w:rsid w:val="00542A0E"/>
    <w:rsid w:val="005467BB"/>
    <w:rsid w:val="00560B19"/>
    <w:rsid w:val="00560F95"/>
    <w:rsid w:val="005642ED"/>
    <w:rsid w:val="00570A6F"/>
    <w:rsid w:val="00571A90"/>
    <w:rsid w:val="005860B7"/>
    <w:rsid w:val="00590561"/>
    <w:rsid w:val="00592270"/>
    <w:rsid w:val="005A042D"/>
    <w:rsid w:val="005A22A6"/>
    <w:rsid w:val="005A4E30"/>
    <w:rsid w:val="005A7551"/>
    <w:rsid w:val="005B123B"/>
    <w:rsid w:val="005B18CE"/>
    <w:rsid w:val="005B220C"/>
    <w:rsid w:val="005C10DA"/>
    <w:rsid w:val="005C6281"/>
    <w:rsid w:val="005C731E"/>
    <w:rsid w:val="005D111D"/>
    <w:rsid w:val="005D7D6D"/>
    <w:rsid w:val="005D7D96"/>
    <w:rsid w:val="005E03ED"/>
    <w:rsid w:val="005E09C8"/>
    <w:rsid w:val="005E3BD0"/>
    <w:rsid w:val="005E690A"/>
    <w:rsid w:val="005F0477"/>
    <w:rsid w:val="00602E73"/>
    <w:rsid w:val="006038A7"/>
    <w:rsid w:val="00606B60"/>
    <w:rsid w:val="00612942"/>
    <w:rsid w:val="006143D8"/>
    <w:rsid w:val="00614589"/>
    <w:rsid w:val="0061625E"/>
    <w:rsid w:val="006223AC"/>
    <w:rsid w:val="006244D4"/>
    <w:rsid w:val="00625CE8"/>
    <w:rsid w:val="00625E1D"/>
    <w:rsid w:val="00630047"/>
    <w:rsid w:val="00634CBF"/>
    <w:rsid w:val="006504D0"/>
    <w:rsid w:val="00652AF9"/>
    <w:rsid w:val="00653103"/>
    <w:rsid w:val="006563FC"/>
    <w:rsid w:val="006572F0"/>
    <w:rsid w:val="00674447"/>
    <w:rsid w:val="00682AB1"/>
    <w:rsid w:val="00691395"/>
    <w:rsid w:val="00692933"/>
    <w:rsid w:val="00692B93"/>
    <w:rsid w:val="0069764F"/>
    <w:rsid w:val="006A091F"/>
    <w:rsid w:val="006A353B"/>
    <w:rsid w:val="006A44B9"/>
    <w:rsid w:val="006A6538"/>
    <w:rsid w:val="006B186F"/>
    <w:rsid w:val="006C25AD"/>
    <w:rsid w:val="006D3C5E"/>
    <w:rsid w:val="006D6102"/>
    <w:rsid w:val="006E1364"/>
    <w:rsid w:val="006E140A"/>
    <w:rsid w:val="006E37F8"/>
    <w:rsid w:val="006E4BD9"/>
    <w:rsid w:val="006E750A"/>
    <w:rsid w:val="00703308"/>
    <w:rsid w:val="00704187"/>
    <w:rsid w:val="00705798"/>
    <w:rsid w:val="00705DDE"/>
    <w:rsid w:val="00706655"/>
    <w:rsid w:val="00710C92"/>
    <w:rsid w:val="00712600"/>
    <w:rsid w:val="007234A4"/>
    <w:rsid w:val="007241A3"/>
    <w:rsid w:val="0073518E"/>
    <w:rsid w:val="00740866"/>
    <w:rsid w:val="00742B34"/>
    <w:rsid w:val="00745DF2"/>
    <w:rsid w:val="00747277"/>
    <w:rsid w:val="00747773"/>
    <w:rsid w:val="00753D2F"/>
    <w:rsid w:val="0077083F"/>
    <w:rsid w:val="007B046A"/>
    <w:rsid w:val="007B24D6"/>
    <w:rsid w:val="007C172A"/>
    <w:rsid w:val="007C688F"/>
    <w:rsid w:val="007C7793"/>
    <w:rsid w:val="007D38AE"/>
    <w:rsid w:val="007D46A4"/>
    <w:rsid w:val="007D5E68"/>
    <w:rsid w:val="007E1094"/>
    <w:rsid w:val="007E3E5F"/>
    <w:rsid w:val="007E4D76"/>
    <w:rsid w:val="007E53D7"/>
    <w:rsid w:val="007E5AA0"/>
    <w:rsid w:val="007E6FD2"/>
    <w:rsid w:val="007F1B78"/>
    <w:rsid w:val="007F24E8"/>
    <w:rsid w:val="007F28C5"/>
    <w:rsid w:val="007F3EE9"/>
    <w:rsid w:val="008045E4"/>
    <w:rsid w:val="00804879"/>
    <w:rsid w:val="00810F42"/>
    <w:rsid w:val="00814A06"/>
    <w:rsid w:val="00815728"/>
    <w:rsid w:val="0082337C"/>
    <w:rsid w:val="008235CF"/>
    <w:rsid w:val="00824D83"/>
    <w:rsid w:val="008252CB"/>
    <w:rsid w:val="00825D6A"/>
    <w:rsid w:val="00826B5B"/>
    <w:rsid w:val="00833471"/>
    <w:rsid w:val="00835B36"/>
    <w:rsid w:val="00857537"/>
    <w:rsid w:val="0086546B"/>
    <w:rsid w:val="00866D07"/>
    <w:rsid w:val="0087724F"/>
    <w:rsid w:val="00883F9B"/>
    <w:rsid w:val="008977FE"/>
    <w:rsid w:val="00897C7C"/>
    <w:rsid w:val="00897CB5"/>
    <w:rsid w:val="008A32BF"/>
    <w:rsid w:val="008C0F88"/>
    <w:rsid w:val="008D5308"/>
    <w:rsid w:val="008D5B92"/>
    <w:rsid w:val="008D7892"/>
    <w:rsid w:val="008E421E"/>
    <w:rsid w:val="008F382E"/>
    <w:rsid w:val="008F5778"/>
    <w:rsid w:val="008F6411"/>
    <w:rsid w:val="008F650B"/>
    <w:rsid w:val="008F768D"/>
    <w:rsid w:val="00903148"/>
    <w:rsid w:val="00906020"/>
    <w:rsid w:val="00907739"/>
    <w:rsid w:val="009102DE"/>
    <w:rsid w:val="00912C9E"/>
    <w:rsid w:val="009170F8"/>
    <w:rsid w:val="00920140"/>
    <w:rsid w:val="009378E7"/>
    <w:rsid w:val="00941E5A"/>
    <w:rsid w:val="009516C5"/>
    <w:rsid w:val="00954AB0"/>
    <w:rsid w:val="00957E5E"/>
    <w:rsid w:val="009649F3"/>
    <w:rsid w:val="00964AE9"/>
    <w:rsid w:val="00970674"/>
    <w:rsid w:val="00970F96"/>
    <w:rsid w:val="00974F35"/>
    <w:rsid w:val="0097597C"/>
    <w:rsid w:val="00976F73"/>
    <w:rsid w:val="009838B6"/>
    <w:rsid w:val="00984249"/>
    <w:rsid w:val="00986BA7"/>
    <w:rsid w:val="00990DAF"/>
    <w:rsid w:val="00991033"/>
    <w:rsid w:val="009934F0"/>
    <w:rsid w:val="00994BE2"/>
    <w:rsid w:val="009A534C"/>
    <w:rsid w:val="009A71F8"/>
    <w:rsid w:val="009B1FE5"/>
    <w:rsid w:val="009B43B9"/>
    <w:rsid w:val="009B4E40"/>
    <w:rsid w:val="009B5F62"/>
    <w:rsid w:val="009C120A"/>
    <w:rsid w:val="009D52F6"/>
    <w:rsid w:val="009D5B8C"/>
    <w:rsid w:val="009E21AC"/>
    <w:rsid w:val="009E21AF"/>
    <w:rsid w:val="009E3D46"/>
    <w:rsid w:val="009E7E6B"/>
    <w:rsid w:val="009F2058"/>
    <w:rsid w:val="009F5E4F"/>
    <w:rsid w:val="00A00AC5"/>
    <w:rsid w:val="00A0147A"/>
    <w:rsid w:val="00A11DD1"/>
    <w:rsid w:val="00A126DE"/>
    <w:rsid w:val="00A154DF"/>
    <w:rsid w:val="00A252A7"/>
    <w:rsid w:val="00A26DF3"/>
    <w:rsid w:val="00A30340"/>
    <w:rsid w:val="00A30E93"/>
    <w:rsid w:val="00A332B4"/>
    <w:rsid w:val="00A40804"/>
    <w:rsid w:val="00A40B22"/>
    <w:rsid w:val="00A447C6"/>
    <w:rsid w:val="00A450A0"/>
    <w:rsid w:val="00A52165"/>
    <w:rsid w:val="00A55A28"/>
    <w:rsid w:val="00A57700"/>
    <w:rsid w:val="00A60A3B"/>
    <w:rsid w:val="00A67562"/>
    <w:rsid w:val="00A72D49"/>
    <w:rsid w:val="00A74A81"/>
    <w:rsid w:val="00A76445"/>
    <w:rsid w:val="00A872BB"/>
    <w:rsid w:val="00A90DB7"/>
    <w:rsid w:val="00A91658"/>
    <w:rsid w:val="00AA34EA"/>
    <w:rsid w:val="00AA4ECE"/>
    <w:rsid w:val="00AB1234"/>
    <w:rsid w:val="00AB17B6"/>
    <w:rsid w:val="00AB5008"/>
    <w:rsid w:val="00AB54F7"/>
    <w:rsid w:val="00AB7E29"/>
    <w:rsid w:val="00AD0779"/>
    <w:rsid w:val="00AD28C2"/>
    <w:rsid w:val="00AD3F18"/>
    <w:rsid w:val="00AE1ABE"/>
    <w:rsid w:val="00AF2A29"/>
    <w:rsid w:val="00AF3CCA"/>
    <w:rsid w:val="00B00670"/>
    <w:rsid w:val="00B02C30"/>
    <w:rsid w:val="00B05855"/>
    <w:rsid w:val="00B06D5A"/>
    <w:rsid w:val="00B114D0"/>
    <w:rsid w:val="00B17E40"/>
    <w:rsid w:val="00B27A73"/>
    <w:rsid w:val="00B35A0D"/>
    <w:rsid w:val="00B3693B"/>
    <w:rsid w:val="00B376D2"/>
    <w:rsid w:val="00B43BC4"/>
    <w:rsid w:val="00B46234"/>
    <w:rsid w:val="00B52893"/>
    <w:rsid w:val="00B56B27"/>
    <w:rsid w:val="00B613AA"/>
    <w:rsid w:val="00B71841"/>
    <w:rsid w:val="00B73F99"/>
    <w:rsid w:val="00B8281B"/>
    <w:rsid w:val="00B8460A"/>
    <w:rsid w:val="00B8692C"/>
    <w:rsid w:val="00B90AC4"/>
    <w:rsid w:val="00B91795"/>
    <w:rsid w:val="00B93700"/>
    <w:rsid w:val="00B96D25"/>
    <w:rsid w:val="00BA261E"/>
    <w:rsid w:val="00BA4D27"/>
    <w:rsid w:val="00BB7DE4"/>
    <w:rsid w:val="00BC049D"/>
    <w:rsid w:val="00BC3A08"/>
    <w:rsid w:val="00BD5C17"/>
    <w:rsid w:val="00BE0D6B"/>
    <w:rsid w:val="00BE2602"/>
    <w:rsid w:val="00BE6F88"/>
    <w:rsid w:val="00BE7ABE"/>
    <w:rsid w:val="00BF3D4F"/>
    <w:rsid w:val="00C006E8"/>
    <w:rsid w:val="00C02192"/>
    <w:rsid w:val="00C06C3B"/>
    <w:rsid w:val="00C0784C"/>
    <w:rsid w:val="00C20300"/>
    <w:rsid w:val="00C2756A"/>
    <w:rsid w:val="00C40416"/>
    <w:rsid w:val="00C44BCF"/>
    <w:rsid w:val="00C46797"/>
    <w:rsid w:val="00C5014E"/>
    <w:rsid w:val="00C52C5B"/>
    <w:rsid w:val="00C57235"/>
    <w:rsid w:val="00C57954"/>
    <w:rsid w:val="00C632C1"/>
    <w:rsid w:val="00C64F65"/>
    <w:rsid w:val="00C666F2"/>
    <w:rsid w:val="00C67562"/>
    <w:rsid w:val="00C74BD0"/>
    <w:rsid w:val="00C852C2"/>
    <w:rsid w:val="00C9019A"/>
    <w:rsid w:val="00C92F21"/>
    <w:rsid w:val="00C95045"/>
    <w:rsid w:val="00CA1D71"/>
    <w:rsid w:val="00CA536B"/>
    <w:rsid w:val="00CA787E"/>
    <w:rsid w:val="00CB20A7"/>
    <w:rsid w:val="00CB23F2"/>
    <w:rsid w:val="00CB3C2A"/>
    <w:rsid w:val="00CB5081"/>
    <w:rsid w:val="00CC626E"/>
    <w:rsid w:val="00CD278A"/>
    <w:rsid w:val="00CD3806"/>
    <w:rsid w:val="00CD50D2"/>
    <w:rsid w:val="00CD79E8"/>
    <w:rsid w:val="00CD7C65"/>
    <w:rsid w:val="00CE04C7"/>
    <w:rsid w:val="00CE29B0"/>
    <w:rsid w:val="00CE4DD4"/>
    <w:rsid w:val="00CE4FF6"/>
    <w:rsid w:val="00CE6077"/>
    <w:rsid w:val="00CF0561"/>
    <w:rsid w:val="00CF1EA2"/>
    <w:rsid w:val="00CF2D32"/>
    <w:rsid w:val="00CF3AF9"/>
    <w:rsid w:val="00CF650F"/>
    <w:rsid w:val="00CF7649"/>
    <w:rsid w:val="00D01140"/>
    <w:rsid w:val="00D02F50"/>
    <w:rsid w:val="00D033B1"/>
    <w:rsid w:val="00D04D0B"/>
    <w:rsid w:val="00D12952"/>
    <w:rsid w:val="00D13575"/>
    <w:rsid w:val="00D146A3"/>
    <w:rsid w:val="00D37364"/>
    <w:rsid w:val="00D37748"/>
    <w:rsid w:val="00D448A2"/>
    <w:rsid w:val="00D46349"/>
    <w:rsid w:val="00D502D8"/>
    <w:rsid w:val="00D63E2A"/>
    <w:rsid w:val="00D679D1"/>
    <w:rsid w:val="00D67AF3"/>
    <w:rsid w:val="00D70565"/>
    <w:rsid w:val="00D812DE"/>
    <w:rsid w:val="00D83311"/>
    <w:rsid w:val="00D839C0"/>
    <w:rsid w:val="00D9689F"/>
    <w:rsid w:val="00D978D1"/>
    <w:rsid w:val="00D97B54"/>
    <w:rsid w:val="00DA133C"/>
    <w:rsid w:val="00DB348E"/>
    <w:rsid w:val="00DB708D"/>
    <w:rsid w:val="00DC1C55"/>
    <w:rsid w:val="00DC1C87"/>
    <w:rsid w:val="00DC4C6E"/>
    <w:rsid w:val="00DD0087"/>
    <w:rsid w:val="00DD2143"/>
    <w:rsid w:val="00DE13D8"/>
    <w:rsid w:val="00DE60F7"/>
    <w:rsid w:val="00DF7063"/>
    <w:rsid w:val="00E01F7F"/>
    <w:rsid w:val="00E13803"/>
    <w:rsid w:val="00E246CD"/>
    <w:rsid w:val="00E320BB"/>
    <w:rsid w:val="00E35F23"/>
    <w:rsid w:val="00E42FE1"/>
    <w:rsid w:val="00E42FF1"/>
    <w:rsid w:val="00E43F55"/>
    <w:rsid w:val="00E47906"/>
    <w:rsid w:val="00E47C64"/>
    <w:rsid w:val="00E50F1C"/>
    <w:rsid w:val="00E50F51"/>
    <w:rsid w:val="00E625C9"/>
    <w:rsid w:val="00E66830"/>
    <w:rsid w:val="00E70CEA"/>
    <w:rsid w:val="00E73992"/>
    <w:rsid w:val="00E81E59"/>
    <w:rsid w:val="00E83CF9"/>
    <w:rsid w:val="00E87C55"/>
    <w:rsid w:val="00E9235C"/>
    <w:rsid w:val="00E94C56"/>
    <w:rsid w:val="00EC1E5F"/>
    <w:rsid w:val="00EC5FC3"/>
    <w:rsid w:val="00ED1BE7"/>
    <w:rsid w:val="00ED3699"/>
    <w:rsid w:val="00ED61FD"/>
    <w:rsid w:val="00ED6E56"/>
    <w:rsid w:val="00ED7BB2"/>
    <w:rsid w:val="00EE450D"/>
    <w:rsid w:val="00EE7A71"/>
    <w:rsid w:val="00EF15BE"/>
    <w:rsid w:val="00EF1980"/>
    <w:rsid w:val="00EF54CC"/>
    <w:rsid w:val="00F05153"/>
    <w:rsid w:val="00F06CAE"/>
    <w:rsid w:val="00F07A5D"/>
    <w:rsid w:val="00F11578"/>
    <w:rsid w:val="00F27575"/>
    <w:rsid w:val="00F3660A"/>
    <w:rsid w:val="00F371D6"/>
    <w:rsid w:val="00F4092C"/>
    <w:rsid w:val="00F414F4"/>
    <w:rsid w:val="00F41E28"/>
    <w:rsid w:val="00F4323D"/>
    <w:rsid w:val="00F47903"/>
    <w:rsid w:val="00F56D96"/>
    <w:rsid w:val="00F57C58"/>
    <w:rsid w:val="00F62191"/>
    <w:rsid w:val="00F6333B"/>
    <w:rsid w:val="00F64E04"/>
    <w:rsid w:val="00F65B5B"/>
    <w:rsid w:val="00F7183F"/>
    <w:rsid w:val="00F72755"/>
    <w:rsid w:val="00F72F48"/>
    <w:rsid w:val="00F742B9"/>
    <w:rsid w:val="00F8050F"/>
    <w:rsid w:val="00F80729"/>
    <w:rsid w:val="00F84DBB"/>
    <w:rsid w:val="00F93119"/>
    <w:rsid w:val="00FA0206"/>
    <w:rsid w:val="00FA0734"/>
    <w:rsid w:val="00FA0A2F"/>
    <w:rsid w:val="00FA22BC"/>
    <w:rsid w:val="00FA58B4"/>
    <w:rsid w:val="00FB09C9"/>
    <w:rsid w:val="00FB7890"/>
    <w:rsid w:val="00FC06A2"/>
    <w:rsid w:val="00FC3640"/>
    <w:rsid w:val="00FC5A7E"/>
    <w:rsid w:val="00FC771E"/>
    <w:rsid w:val="00FD0046"/>
    <w:rsid w:val="00FD521F"/>
    <w:rsid w:val="00FE210C"/>
    <w:rsid w:val="00FE2B03"/>
    <w:rsid w:val="00FE436C"/>
    <w:rsid w:val="00FE7868"/>
    <w:rsid w:val="00FF44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C3A70"/>
  <w15:chartTrackingRefBased/>
  <w15:docId w15:val="{09BADE9A-B8A1-44F8-B900-A46E20B3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649"/>
  </w:style>
  <w:style w:type="paragraph" w:styleId="Heading1">
    <w:name w:val="heading 1"/>
    <w:basedOn w:val="Normal"/>
    <w:next w:val="Normal"/>
    <w:link w:val="Heading1Char"/>
    <w:uiPriority w:val="9"/>
    <w:qFormat/>
    <w:rsid w:val="00217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FF1"/>
    <w:rPr>
      <w:rFonts w:eastAsiaTheme="majorEastAsia" w:cstheme="majorBidi"/>
      <w:color w:val="272727" w:themeColor="text1" w:themeTint="D8"/>
    </w:rPr>
  </w:style>
  <w:style w:type="paragraph" w:styleId="Title">
    <w:name w:val="Title"/>
    <w:basedOn w:val="Normal"/>
    <w:next w:val="Normal"/>
    <w:link w:val="TitleChar"/>
    <w:uiPriority w:val="10"/>
    <w:qFormat/>
    <w:rsid w:val="00217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FF1"/>
    <w:pPr>
      <w:spacing w:before="160"/>
      <w:jc w:val="center"/>
    </w:pPr>
    <w:rPr>
      <w:i/>
      <w:iCs/>
      <w:color w:val="404040" w:themeColor="text1" w:themeTint="BF"/>
    </w:rPr>
  </w:style>
  <w:style w:type="character" w:customStyle="1" w:styleId="QuoteChar">
    <w:name w:val="Quote Char"/>
    <w:basedOn w:val="DefaultParagraphFont"/>
    <w:link w:val="Quote"/>
    <w:uiPriority w:val="29"/>
    <w:rsid w:val="00217FF1"/>
    <w:rPr>
      <w:i/>
      <w:iCs/>
      <w:color w:val="404040" w:themeColor="text1" w:themeTint="BF"/>
    </w:rPr>
  </w:style>
  <w:style w:type="paragraph" w:styleId="ListParagraph">
    <w:name w:val="List Paragraph"/>
    <w:basedOn w:val="Normal"/>
    <w:qFormat/>
    <w:rsid w:val="00217FF1"/>
    <w:pPr>
      <w:ind w:left="720"/>
      <w:contextualSpacing/>
    </w:pPr>
  </w:style>
  <w:style w:type="character" w:styleId="IntenseEmphasis">
    <w:name w:val="Intense Emphasis"/>
    <w:basedOn w:val="DefaultParagraphFont"/>
    <w:uiPriority w:val="21"/>
    <w:qFormat/>
    <w:rsid w:val="00217FF1"/>
    <w:rPr>
      <w:i/>
      <w:iCs/>
      <w:color w:val="0F4761" w:themeColor="accent1" w:themeShade="BF"/>
    </w:rPr>
  </w:style>
  <w:style w:type="paragraph" w:styleId="IntenseQuote">
    <w:name w:val="Intense Quote"/>
    <w:basedOn w:val="Normal"/>
    <w:next w:val="Normal"/>
    <w:link w:val="IntenseQuoteChar"/>
    <w:uiPriority w:val="30"/>
    <w:qFormat/>
    <w:rsid w:val="00217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FF1"/>
    <w:rPr>
      <w:i/>
      <w:iCs/>
      <w:color w:val="0F4761" w:themeColor="accent1" w:themeShade="BF"/>
    </w:rPr>
  </w:style>
  <w:style w:type="character" w:styleId="IntenseReference">
    <w:name w:val="Intense Reference"/>
    <w:basedOn w:val="DefaultParagraphFont"/>
    <w:uiPriority w:val="32"/>
    <w:qFormat/>
    <w:rsid w:val="00217FF1"/>
    <w:rPr>
      <w:b/>
      <w:bCs/>
      <w:smallCaps/>
      <w:color w:val="0F4761" w:themeColor="accent1" w:themeShade="BF"/>
      <w:spacing w:val="5"/>
    </w:rPr>
  </w:style>
  <w:style w:type="paragraph" w:styleId="Header">
    <w:name w:val="header"/>
    <w:basedOn w:val="Normal"/>
    <w:link w:val="HeaderChar"/>
    <w:uiPriority w:val="99"/>
    <w:unhideWhenUsed/>
    <w:rsid w:val="00A303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0340"/>
  </w:style>
  <w:style w:type="paragraph" w:styleId="Footer">
    <w:name w:val="footer"/>
    <w:basedOn w:val="Normal"/>
    <w:link w:val="FooterChar"/>
    <w:uiPriority w:val="99"/>
    <w:unhideWhenUsed/>
    <w:rsid w:val="00A303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0340"/>
  </w:style>
  <w:style w:type="table" w:styleId="TableGrid">
    <w:name w:val="Table Grid"/>
    <w:basedOn w:val="TableNormal"/>
    <w:uiPriority w:val="39"/>
    <w:rsid w:val="00422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5FC3"/>
    <w:rPr>
      <w:color w:val="467886" w:themeColor="hyperlink"/>
      <w:u w:val="single"/>
    </w:rPr>
  </w:style>
  <w:style w:type="character" w:customStyle="1" w:styleId="UnresolvedMention1">
    <w:name w:val="Unresolved Mention1"/>
    <w:basedOn w:val="DefaultParagraphFont"/>
    <w:uiPriority w:val="99"/>
    <w:semiHidden/>
    <w:unhideWhenUsed/>
    <w:rsid w:val="00EC5FC3"/>
    <w:rPr>
      <w:color w:val="605E5C"/>
      <w:shd w:val="clear" w:color="auto" w:fill="E1DFDD"/>
    </w:rPr>
  </w:style>
  <w:style w:type="paragraph" w:customStyle="1" w:styleId="296">
    <w:name w:val="296"/>
    <w:basedOn w:val="Normal"/>
    <w:rsid w:val="00705DDE"/>
    <w:pPr>
      <w:suppressAutoHyphens/>
      <w:autoSpaceDN w:val="0"/>
      <w:spacing w:after="0" w:line="240" w:lineRule="auto"/>
    </w:pPr>
    <w:rPr>
      <w:rFonts w:ascii="Times New Roman" w:eastAsia="Times New Roman" w:hAnsi="Times New Roman" w:cs="Times New Roman"/>
      <w:color w:val="000000"/>
      <w:kern w:val="0"/>
      <w:sz w:val="20"/>
      <w:szCs w:val="20"/>
      <w:lang w:val="en-US" w:eastAsia="hr-HR"/>
      <w14:ligatures w14:val="none"/>
    </w:rPr>
  </w:style>
  <w:style w:type="table" w:customStyle="1" w:styleId="TableGrid1">
    <w:name w:val="Table Grid1"/>
    <w:basedOn w:val="TableNormal"/>
    <w:next w:val="TableGrid"/>
    <w:uiPriority w:val="39"/>
    <w:rsid w:val="00705DDE"/>
    <w:pPr>
      <w:autoSpaceDN w:val="0"/>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1C87"/>
    <w:pPr>
      <w:spacing w:after="0" w:line="240" w:lineRule="auto"/>
    </w:pPr>
  </w:style>
  <w:style w:type="character" w:styleId="CommentReference">
    <w:name w:val="annotation reference"/>
    <w:basedOn w:val="DefaultParagraphFont"/>
    <w:uiPriority w:val="99"/>
    <w:semiHidden/>
    <w:unhideWhenUsed/>
    <w:rsid w:val="00B8692C"/>
    <w:rPr>
      <w:sz w:val="16"/>
      <w:szCs w:val="16"/>
    </w:rPr>
  </w:style>
  <w:style w:type="paragraph" w:styleId="CommentText">
    <w:name w:val="annotation text"/>
    <w:basedOn w:val="Normal"/>
    <w:link w:val="CommentTextChar"/>
    <w:uiPriority w:val="99"/>
    <w:unhideWhenUsed/>
    <w:rsid w:val="00B8692C"/>
    <w:pPr>
      <w:spacing w:line="240" w:lineRule="auto"/>
    </w:pPr>
    <w:rPr>
      <w:sz w:val="20"/>
      <w:szCs w:val="20"/>
    </w:rPr>
  </w:style>
  <w:style w:type="character" w:customStyle="1" w:styleId="CommentTextChar">
    <w:name w:val="Comment Text Char"/>
    <w:basedOn w:val="DefaultParagraphFont"/>
    <w:link w:val="CommentText"/>
    <w:uiPriority w:val="99"/>
    <w:rsid w:val="00B8692C"/>
    <w:rPr>
      <w:sz w:val="20"/>
      <w:szCs w:val="20"/>
    </w:rPr>
  </w:style>
  <w:style w:type="paragraph" w:styleId="CommentSubject">
    <w:name w:val="annotation subject"/>
    <w:basedOn w:val="CommentText"/>
    <w:next w:val="CommentText"/>
    <w:link w:val="CommentSubjectChar"/>
    <w:uiPriority w:val="99"/>
    <w:semiHidden/>
    <w:unhideWhenUsed/>
    <w:rsid w:val="00B8692C"/>
    <w:rPr>
      <w:b/>
      <w:bCs/>
    </w:rPr>
  </w:style>
  <w:style w:type="character" w:customStyle="1" w:styleId="CommentSubjectChar">
    <w:name w:val="Comment Subject Char"/>
    <w:basedOn w:val="CommentTextChar"/>
    <w:link w:val="CommentSubject"/>
    <w:uiPriority w:val="99"/>
    <w:semiHidden/>
    <w:rsid w:val="00B869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24981">
      <w:bodyDiv w:val="1"/>
      <w:marLeft w:val="0"/>
      <w:marRight w:val="0"/>
      <w:marTop w:val="0"/>
      <w:marBottom w:val="0"/>
      <w:divBdr>
        <w:top w:val="none" w:sz="0" w:space="0" w:color="auto"/>
        <w:left w:val="none" w:sz="0" w:space="0" w:color="auto"/>
        <w:bottom w:val="none" w:sz="0" w:space="0" w:color="auto"/>
        <w:right w:val="none" w:sz="0" w:space="0" w:color="auto"/>
      </w:divBdr>
    </w:div>
    <w:div w:id="892348087">
      <w:bodyDiv w:val="1"/>
      <w:marLeft w:val="0"/>
      <w:marRight w:val="0"/>
      <w:marTop w:val="0"/>
      <w:marBottom w:val="0"/>
      <w:divBdr>
        <w:top w:val="none" w:sz="0" w:space="0" w:color="auto"/>
        <w:left w:val="none" w:sz="0" w:space="0" w:color="auto"/>
        <w:bottom w:val="none" w:sz="0" w:space="0" w:color="auto"/>
        <w:right w:val="none" w:sz="0" w:space="0" w:color="auto"/>
      </w:divBdr>
    </w:div>
    <w:div w:id="129914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 TargetMode="External"/><Relationship Id="rId2" Type="http://schemas.openxmlformats.org/officeDocument/2006/relationships/image" Target="media/image5.jp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72A27-1774-4192-97E6-28FA8B3D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2755</Words>
  <Characters>15705</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RTZ GORAN BIRKIĆ</dc:creator>
  <cp:keywords/>
  <dc:description/>
  <cp:lastModifiedBy>Tomislav Rogin</cp:lastModifiedBy>
  <cp:revision>18</cp:revision>
  <cp:lastPrinted>2026-07-17T10:15:00Z</cp:lastPrinted>
  <dcterms:created xsi:type="dcterms:W3CDTF">2026-07-17T06:13:00Z</dcterms:created>
  <dcterms:modified xsi:type="dcterms:W3CDTF">2026-07-17T11:34:00Z</dcterms:modified>
</cp:coreProperties>
</file>